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87C" w:rsidRDefault="0054087C">
      <w:pPr>
        <w:rPr>
          <w:lang w:val="pt-BR"/>
        </w:rPr>
      </w:pPr>
    </w:p>
    <w:p w:rsidR="0054087C" w:rsidRDefault="0054087C">
      <w:pPr>
        <w:rPr>
          <w:lang w:val="pt-BR"/>
        </w:rPr>
      </w:pPr>
    </w:p>
    <w:p w:rsidR="0054087C" w:rsidRDefault="008974A9">
      <w:pPr>
        <w:rPr>
          <w:rFonts w:ascii="Arial" w:hAnsi="Arial" w:cs="Arial"/>
          <w:b/>
          <w:bCs/>
          <w:lang w:val="pt-BR"/>
        </w:rPr>
      </w:pPr>
      <w:r>
        <w:rPr>
          <w:rFonts w:ascii="Arial" w:hAnsi="Arial" w:cs="Arial"/>
          <w:b/>
          <w:bCs/>
          <w:lang w:val="pt-BR"/>
        </w:rPr>
        <w:t>LICITAÇÕES - 2026</w:t>
      </w:r>
    </w:p>
    <w:p w:rsidR="0054087C" w:rsidRDefault="0054087C">
      <w:pPr>
        <w:rPr>
          <w:rFonts w:ascii="Arial" w:hAnsi="Arial" w:cs="Arial"/>
          <w:lang w:val="pt-BR"/>
        </w:rPr>
      </w:pPr>
    </w:p>
    <w:p w:rsidR="0054087C" w:rsidRDefault="006229E3">
      <w:pPr>
        <w:rPr>
          <w:rFonts w:ascii="Arial" w:hAnsi="Arial" w:cs="Arial"/>
          <w:lang w:val="pt-BR"/>
        </w:rPr>
      </w:pPr>
      <w:r>
        <w:rPr>
          <w:rFonts w:ascii="Arial" w:hAnsi="Arial" w:cs="Arial"/>
          <w:lang w:val="pt-BR"/>
        </w:rPr>
        <w:t>004</w:t>
      </w:r>
      <w:r w:rsidR="008974A9">
        <w:rPr>
          <w:rFonts w:ascii="Arial" w:hAnsi="Arial" w:cs="Arial"/>
          <w:lang w:val="pt-BR"/>
        </w:rPr>
        <w:t xml:space="preserve">.2026 - AVISO DE MANIFESTAÇÃO DE INTERESSE PARA DISPENSA DE LICITAÇÃO VISANDO A </w:t>
      </w:r>
      <w:r>
        <w:rPr>
          <w:rFonts w:ascii="Arial" w:hAnsi="Arial" w:cs="Arial"/>
          <w:lang w:val="pt-BR"/>
        </w:rPr>
        <w:t>AQUISIÇÃO DE CONJUNTO DE MESA E CADEIRA E LOUSAS ESCOLARES PARA ATENDER A DEMANDA DA SECRETARIA DE EDUCAÇÃO</w:t>
      </w:r>
      <w:r w:rsidR="008974A9">
        <w:rPr>
          <w:rFonts w:ascii="Arial" w:hAnsi="Arial" w:cs="Arial"/>
          <w:lang w:val="pt-BR"/>
        </w:rPr>
        <w:t>.</w:t>
      </w:r>
    </w:p>
    <w:p w:rsidR="0054087C" w:rsidRDefault="0054087C">
      <w:pPr>
        <w:rPr>
          <w:rFonts w:ascii="Arial" w:hAnsi="Arial" w:cs="Arial"/>
          <w:lang w:val="pt-BR"/>
        </w:rPr>
      </w:pPr>
    </w:p>
    <w:p w:rsidR="0054087C" w:rsidRDefault="0054087C">
      <w:pPr>
        <w:rPr>
          <w:rFonts w:ascii="Arial" w:hAnsi="Arial" w:cs="Arial"/>
          <w:lang w:val="pt-BR"/>
        </w:rPr>
      </w:pPr>
    </w:p>
    <w:p w:rsidR="0054087C" w:rsidRDefault="008974A9">
      <w:pPr>
        <w:pStyle w:val="Ttulo2"/>
        <w:spacing w:beforeAutospacing="0" w:afterAutospacing="0" w:line="15" w:lineRule="atLeast"/>
        <w:rPr>
          <w:rFonts w:ascii="Arial" w:eastAsia="sans-serif" w:hAnsi="Arial" w:cs="Arial" w:hint="default"/>
          <w:sz w:val="20"/>
          <w:szCs w:val="20"/>
        </w:rPr>
      </w:pPr>
      <w:r>
        <w:rPr>
          <w:rFonts w:ascii="Arial" w:eastAsia="sans-serif" w:hAnsi="Arial" w:cs="Arial" w:hint="default"/>
          <w:i w:val="0"/>
          <w:sz w:val="20"/>
          <w:szCs w:val="20"/>
          <w:shd w:val="clear" w:color="auto" w:fill="F5F5F5"/>
          <w:lang w:val="pt-BR"/>
        </w:rPr>
        <w:t>M</w:t>
      </w:r>
      <w:proofErr w:type="spellStart"/>
      <w:r>
        <w:rPr>
          <w:rFonts w:ascii="Arial" w:eastAsia="sans-serif" w:hAnsi="Arial" w:cs="Arial" w:hint="default"/>
          <w:i w:val="0"/>
          <w:sz w:val="20"/>
          <w:szCs w:val="20"/>
          <w:shd w:val="clear" w:color="auto" w:fill="F5F5F5"/>
        </w:rPr>
        <w:t>odalidade</w:t>
      </w:r>
      <w:proofErr w:type="spellEnd"/>
      <w:r>
        <w:rPr>
          <w:rFonts w:ascii="Arial" w:eastAsia="sans-serif" w:hAnsi="Arial" w:cs="Arial" w:hint="default"/>
          <w:i w:val="0"/>
          <w:sz w:val="20"/>
          <w:szCs w:val="20"/>
          <w:shd w:val="clear" w:color="auto" w:fill="F5F5F5"/>
        </w:rPr>
        <w:t>:</w:t>
      </w:r>
      <w:r>
        <w:rPr>
          <w:rFonts w:ascii="Arial" w:eastAsia="sans-serif" w:hAnsi="Arial" w:cs="Arial" w:hint="default"/>
          <w:i w:val="0"/>
          <w:sz w:val="20"/>
          <w:szCs w:val="20"/>
          <w:shd w:val="clear" w:color="auto" w:fill="F5F5F5"/>
          <w:lang w:val="pt-BR"/>
        </w:rPr>
        <w:t xml:space="preserve"> </w:t>
      </w:r>
      <w:proofErr w:type="spellStart"/>
      <w:r>
        <w:rPr>
          <w:rFonts w:ascii="Arial" w:eastAsia="sans-serif" w:hAnsi="Arial" w:cs="Arial" w:hint="default"/>
          <w:i w:val="0"/>
          <w:sz w:val="20"/>
          <w:szCs w:val="20"/>
          <w:shd w:val="clear" w:color="auto" w:fill="F5F5F5"/>
        </w:rPr>
        <w:t>Dispensa</w:t>
      </w:r>
      <w:proofErr w:type="spellEnd"/>
      <w:r>
        <w:rPr>
          <w:rFonts w:ascii="Arial" w:eastAsia="sans-serif" w:hAnsi="Arial" w:cs="Arial" w:hint="default"/>
          <w:i w:val="0"/>
          <w:sz w:val="20"/>
          <w:szCs w:val="20"/>
          <w:shd w:val="clear" w:color="auto" w:fill="F5F5F5"/>
        </w:rPr>
        <w:t xml:space="preserve"> de </w:t>
      </w:r>
      <w:proofErr w:type="spellStart"/>
      <w:r>
        <w:rPr>
          <w:rFonts w:ascii="Arial" w:eastAsia="sans-serif" w:hAnsi="Arial" w:cs="Arial" w:hint="default"/>
          <w:i w:val="0"/>
          <w:sz w:val="20"/>
          <w:szCs w:val="20"/>
          <w:shd w:val="clear" w:color="auto" w:fill="F5F5F5"/>
        </w:rPr>
        <w:t>Licitação</w:t>
      </w:r>
      <w:proofErr w:type="spellEnd"/>
    </w:p>
    <w:p w:rsidR="0054087C" w:rsidRDefault="008974A9">
      <w:pPr>
        <w:pStyle w:val="Ttulo2"/>
        <w:spacing w:beforeAutospacing="0" w:afterAutospacing="0" w:line="15" w:lineRule="atLeast"/>
        <w:rPr>
          <w:rFonts w:ascii="Arial" w:eastAsia="sans-serif" w:hAnsi="Arial" w:cs="Arial" w:hint="default"/>
          <w:sz w:val="20"/>
          <w:szCs w:val="20"/>
        </w:rPr>
      </w:pPr>
      <w:r>
        <w:rPr>
          <w:rFonts w:ascii="Arial" w:eastAsia="sans-serif" w:hAnsi="Arial" w:cs="Arial" w:hint="default"/>
          <w:i w:val="0"/>
          <w:sz w:val="20"/>
          <w:szCs w:val="20"/>
          <w:shd w:val="clear" w:color="auto" w:fill="F5F5F5"/>
        </w:rPr>
        <w:t>Status:</w:t>
      </w:r>
      <w:r>
        <w:rPr>
          <w:rFonts w:ascii="Arial" w:eastAsia="sans-serif" w:hAnsi="Arial" w:cs="Arial" w:hint="default"/>
          <w:i w:val="0"/>
          <w:sz w:val="20"/>
          <w:szCs w:val="20"/>
          <w:shd w:val="clear" w:color="auto" w:fill="F5F5F5"/>
          <w:lang w:val="pt-BR"/>
        </w:rPr>
        <w:t xml:space="preserve"> </w:t>
      </w:r>
      <w:proofErr w:type="spellStart"/>
      <w:r>
        <w:rPr>
          <w:rFonts w:ascii="Arial" w:eastAsia="sans-serif" w:hAnsi="Arial" w:cs="Arial" w:hint="default"/>
          <w:i w:val="0"/>
          <w:sz w:val="20"/>
          <w:szCs w:val="20"/>
          <w:shd w:val="clear" w:color="auto" w:fill="F5F5F5"/>
        </w:rPr>
        <w:t>Publicada</w:t>
      </w:r>
      <w:proofErr w:type="spellEnd"/>
    </w:p>
    <w:p w:rsidR="0054087C" w:rsidRDefault="008974A9">
      <w:pPr>
        <w:pStyle w:val="Ttulo2"/>
        <w:spacing w:beforeAutospacing="0" w:afterAutospacing="0" w:line="15" w:lineRule="atLeast"/>
        <w:rPr>
          <w:rFonts w:ascii="Arial" w:eastAsia="sans-serif" w:hAnsi="Arial" w:cs="Arial" w:hint="default"/>
          <w:sz w:val="20"/>
          <w:szCs w:val="20"/>
        </w:rPr>
      </w:pPr>
      <w:proofErr w:type="spellStart"/>
      <w:r>
        <w:rPr>
          <w:rFonts w:ascii="Arial" w:eastAsia="sans-serif" w:hAnsi="Arial" w:cs="Arial" w:hint="default"/>
          <w:i w:val="0"/>
          <w:sz w:val="20"/>
          <w:szCs w:val="20"/>
          <w:shd w:val="clear" w:color="auto" w:fill="F5F5F5"/>
        </w:rPr>
        <w:t>Ano</w:t>
      </w:r>
      <w:proofErr w:type="spellEnd"/>
      <w:r>
        <w:rPr>
          <w:rFonts w:ascii="Arial" w:eastAsia="sans-serif" w:hAnsi="Arial" w:cs="Arial" w:hint="default"/>
          <w:i w:val="0"/>
          <w:sz w:val="20"/>
          <w:szCs w:val="20"/>
          <w:shd w:val="clear" w:color="auto" w:fill="F5F5F5"/>
          <w:lang w:val="pt-BR"/>
        </w:rPr>
        <w:t xml:space="preserve">: </w:t>
      </w:r>
      <w:r>
        <w:rPr>
          <w:rFonts w:ascii="Arial" w:eastAsia="sans-serif" w:hAnsi="Arial" w:cs="Arial" w:hint="default"/>
          <w:i w:val="0"/>
          <w:sz w:val="20"/>
          <w:szCs w:val="20"/>
          <w:shd w:val="clear" w:color="auto" w:fill="F5F5F5"/>
        </w:rPr>
        <w:t>2026</w:t>
      </w:r>
    </w:p>
    <w:p w:rsidR="0054087C" w:rsidRDefault="008974A9">
      <w:pPr>
        <w:pStyle w:val="Ttulo2"/>
        <w:spacing w:beforeAutospacing="0" w:afterAutospacing="0" w:line="15" w:lineRule="atLeast"/>
        <w:rPr>
          <w:rFonts w:ascii="Arial" w:eastAsia="sans-serif" w:hAnsi="Arial" w:cs="Arial" w:hint="default"/>
          <w:sz w:val="20"/>
          <w:szCs w:val="20"/>
        </w:rPr>
      </w:pPr>
      <w:r>
        <w:rPr>
          <w:rFonts w:ascii="Arial" w:eastAsia="sans-serif" w:hAnsi="Arial" w:cs="Arial" w:hint="default"/>
          <w:i w:val="0"/>
          <w:sz w:val="20"/>
          <w:szCs w:val="20"/>
          <w:shd w:val="clear" w:color="auto" w:fill="F5F5F5"/>
        </w:rPr>
        <w:t>Nº Proc. Adm.:</w:t>
      </w:r>
    </w:p>
    <w:p w:rsidR="0054087C" w:rsidRDefault="008974A9">
      <w:pPr>
        <w:pStyle w:val="Ttulo2"/>
        <w:spacing w:beforeAutospacing="0" w:afterAutospacing="0" w:line="15" w:lineRule="atLeast"/>
        <w:rPr>
          <w:rFonts w:ascii="Arial" w:eastAsia="sans-serif" w:hAnsi="Arial" w:cs="Arial" w:hint="default"/>
          <w:sz w:val="20"/>
          <w:szCs w:val="20"/>
        </w:rPr>
      </w:pPr>
      <w:r>
        <w:rPr>
          <w:rFonts w:ascii="Arial" w:eastAsia="sans-serif" w:hAnsi="Arial" w:cs="Arial" w:hint="default"/>
          <w:i w:val="0"/>
          <w:sz w:val="20"/>
          <w:szCs w:val="20"/>
          <w:shd w:val="clear" w:color="auto" w:fill="F5F5F5"/>
        </w:rPr>
        <w:t xml:space="preserve">Nº </w:t>
      </w:r>
      <w:proofErr w:type="spellStart"/>
      <w:r>
        <w:rPr>
          <w:rFonts w:ascii="Arial" w:eastAsia="sans-serif" w:hAnsi="Arial" w:cs="Arial" w:hint="default"/>
          <w:i w:val="0"/>
          <w:sz w:val="20"/>
          <w:szCs w:val="20"/>
          <w:shd w:val="clear" w:color="auto" w:fill="F5F5F5"/>
        </w:rPr>
        <w:t>da</w:t>
      </w:r>
      <w:proofErr w:type="spellEnd"/>
      <w:r>
        <w:rPr>
          <w:rFonts w:ascii="Arial" w:eastAsia="sans-serif" w:hAnsi="Arial" w:cs="Arial" w:hint="default"/>
          <w:i w:val="0"/>
          <w:sz w:val="20"/>
          <w:szCs w:val="20"/>
          <w:shd w:val="clear" w:color="auto" w:fill="F5F5F5"/>
        </w:rPr>
        <w:t xml:space="preserve"> </w:t>
      </w:r>
      <w:proofErr w:type="spellStart"/>
      <w:r>
        <w:rPr>
          <w:rFonts w:ascii="Arial" w:eastAsia="sans-serif" w:hAnsi="Arial" w:cs="Arial" w:hint="default"/>
          <w:i w:val="0"/>
          <w:sz w:val="20"/>
          <w:szCs w:val="20"/>
          <w:shd w:val="clear" w:color="auto" w:fill="F5F5F5"/>
        </w:rPr>
        <w:t>Licitação</w:t>
      </w:r>
      <w:proofErr w:type="spellEnd"/>
      <w:r>
        <w:rPr>
          <w:rFonts w:ascii="Arial" w:eastAsia="sans-serif" w:hAnsi="Arial" w:cs="Arial" w:hint="default"/>
          <w:i w:val="0"/>
          <w:sz w:val="20"/>
          <w:szCs w:val="20"/>
          <w:shd w:val="clear" w:color="auto" w:fill="F5F5F5"/>
        </w:rPr>
        <w:t>:</w:t>
      </w:r>
    </w:p>
    <w:p w:rsidR="0054087C" w:rsidRDefault="008974A9">
      <w:pPr>
        <w:pStyle w:val="Ttulo2"/>
        <w:spacing w:beforeAutospacing="0" w:afterAutospacing="0" w:line="15" w:lineRule="atLeast"/>
        <w:rPr>
          <w:rFonts w:ascii="Arial" w:eastAsia="sans-serif" w:hAnsi="Arial" w:cs="Arial" w:hint="default"/>
          <w:sz w:val="20"/>
          <w:szCs w:val="20"/>
        </w:rPr>
      </w:pPr>
      <w:proofErr w:type="spellStart"/>
      <w:r>
        <w:rPr>
          <w:rFonts w:ascii="Arial" w:eastAsia="sans-serif" w:hAnsi="Arial" w:cs="Arial" w:hint="default"/>
          <w:i w:val="0"/>
          <w:sz w:val="20"/>
          <w:szCs w:val="20"/>
          <w:shd w:val="clear" w:color="auto" w:fill="F5F5F5"/>
        </w:rPr>
        <w:t>Tipo</w:t>
      </w:r>
      <w:proofErr w:type="gramStart"/>
      <w:r>
        <w:rPr>
          <w:rFonts w:ascii="Arial" w:eastAsia="sans-serif" w:hAnsi="Arial" w:cs="Arial" w:hint="default"/>
          <w:i w:val="0"/>
          <w:sz w:val="20"/>
          <w:szCs w:val="20"/>
          <w:shd w:val="clear" w:color="auto" w:fill="F5F5F5"/>
        </w:rPr>
        <w:t>:Menor</w:t>
      </w:r>
      <w:proofErr w:type="spellEnd"/>
      <w:proofErr w:type="gramEnd"/>
      <w:r>
        <w:rPr>
          <w:rFonts w:ascii="Arial" w:eastAsia="sans-serif" w:hAnsi="Arial" w:cs="Arial" w:hint="default"/>
          <w:i w:val="0"/>
          <w:sz w:val="20"/>
          <w:szCs w:val="20"/>
          <w:shd w:val="clear" w:color="auto" w:fill="F5F5F5"/>
        </w:rPr>
        <w:t xml:space="preserve"> </w:t>
      </w:r>
      <w:proofErr w:type="spellStart"/>
      <w:r>
        <w:rPr>
          <w:rFonts w:ascii="Arial" w:eastAsia="sans-serif" w:hAnsi="Arial" w:cs="Arial" w:hint="default"/>
          <w:i w:val="0"/>
          <w:sz w:val="20"/>
          <w:szCs w:val="20"/>
          <w:shd w:val="clear" w:color="auto" w:fill="F5F5F5"/>
        </w:rPr>
        <w:t>Preço</w:t>
      </w:r>
      <w:proofErr w:type="spellEnd"/>
    </w:p>
    <w:p w:rsidR="0054087C" w:rsidRDefault="008974A9">
      <w:pPr>
        <w:pStyle w:val="Ttulo2"/>
        <w:spacing w:beforeAutospacing="0" w:afterAutospacing="0" w:line="15" w:lineRule="atLeast"/>
        <w:rPr>
          <w:rFonts w:ascii="Arial" w:eastAsia="sans-serif" w:hAnsi="Arial" w:cs="Arial" w:hint="default"/>
          <w:sz w:val="20"/>
          <w:szCs w:val="20"/>
        </w:rPr>
      </w:pPr>
      <w:proofErr w:type="spellStart"/>
      <w:r>
        <w:rPr>
          <w:rFonts w:ascii="Arial" w:eastAsia="sans-serif" w:hAnsi="Arial" w:cs="Arial" w:hint="default"/>
          <w:i w:val="0"/>
          <w:sz w:val="20"/>
          <w:szCs w:val="20"/>
          <w:shd w:val="clear" w:color="auto" w:fill="F5F5F5"/>
        </w:rPr>
        <w:t>Situação</w:t>
      </w:r>
      <w:proofErr w:type="gramStart"/>
      <w:r>
        <w:rPr>
          <w:rFonts w:ascii="Arial" w:eastAsia="sans-serif" w:hAnsi="Arial" w:cs="Arial" w:hint="default"/>
          <w:i w:val="0"/>
          <w:sz w:val="20"/>
          <w:szCs w:val="20"/>
          <w:shd w:val="clear" w:color="auto" w:fill="F5F5F5"/>
        </w:rPr>
        <w:t>:Em</w:t>
      </w:r>
      <w:proofErr w:type="spellEnd"/>
      <w:proofErr w:type="gramEnd"/>
      <w:r>
        <w:rPr>
          <w:rFonts w:ascii="Arial" w:eastAsia="sans-serif" w:hAnsi="Arial" w:cs="Arial" w:hint="default"/>
          <w:i w:val="0"/>
          <w:sz w:val="20"/>
          <w:szCs w:val="20"/>
          <w:shd w:val="clear" w:color="auto" w:fill="F5F5F5"/>
        </w:rPr>
        <w:t xml:space="preserve"> </w:t>
      </w:r>
      <w:proofErr w:type="spellStart"/>
      <w:r>
        <w:rPr>
          <w:rFonts w:ascii="Arial" w:eastAsia="sans-serif" w:hAnsi="Arial" w:cs="Arial" w:hint="default"/>
          <w:i w:val="0"/>
          <w:sz w:val="20"/>
          <w:szCs w:val="20"/>
          <w:shd w:val="clear" w:color="auto" w:fill="F5F5F5"/>
        </w:rPr>
        <w:t>Curso</w:t>
      </w:r>
      <w:proofErr w:type="spellEnd"/>
    </w:p>
    <w:p w:rsidR="0054087C" w:rsidRDefault="008974A9">
      <w:pPr>
        <w:pStyle w:val="Ttulo2"/>
        <w:spacing w:beforeAutospacing="0" w:afterAutospacing="0" w:line="15" w:lineRule="atLeast"/>
        <w:rPr>
          <w:rFonts w:ascii="Arial" w:eastAsia="sans-serif" w:hAnsi="Arial" w:cs="Arial" w:hint="default"/>
          <w:sz w:val="20"/>
          <w:szCs w:val="20"/>
        </w:rPr>
      </w:pPr>
      <w:r>
        <w:rPr>
          <w:rFonts w:ascii="Arial" w:eastAsia="sans-serif" w:hAnsi="Arial" w:cs="Arial" w:hint="default"/>
          <w:i w:val="0"/>
          <w:sz w:val="20"/>
          <w:szCs w:val="20"/>
          <w:shd w:val="clear" w:color="auto" w:fill="F5F5F5"/>
        </w:rPr>
        <w:t xml:space="preserve">Data de </w:t>
      </w:r>
      <w:proofErr w:type="spellStart"/>
      <w:r>
        <w:rPr>
          <w:rFonts w:ascii="Arial" w:eastAsia="sans-serif" w:hAnsi="Arial" w:cs="Arial" w:hint="default"/>
          <w:i w:val="0"/>
          <w:sz w:val="20"/>
          <w:szCs w:val="20"/>
          <w:shd w:val="clear" w:color="auto" w:fill="F5F5F5"/>
        </w:rPr>
        <w:t>Abertura</w:t>
      </w:r>
      <w:proofErr w:type="spellEnd"/>
      <w:r>
        <w:rPr>
          <w:rFonts w:ascii="Arial" w:eastAsia="sans-serif" w:hAnsi="Arial" w:cs="Arial" w:hint="default"/>
          <w:i w:val="0"/>
          <w:sz w:val="20"/>
          <w:szCs w:val="20"/>
          <w:shd w:val="clear" w:color="auto" w:fill="F5F5F5"/>
        </w:rPr>
        <w:t>:</w:t>
      </w:r>
    </w:p>
    <w:p w:rsidR="0054087C" w:rsidRDefault="008974A9">
      <w:pPr>
        <w:pStyle w:val="Ttulo2"/>
        <w:spacing w:beforeAutospacing="0" w:afterAutospacing="0" w:line="15" w:lineRule="atLeast"/>
        <w:rPr>
          <w:rFonts w:ascii="Arial" w:eastAsia="sans-serif" w:hAnsi="Arial" w:cs="Arial" w:hint="default"/>
          <w:sz w:val="20"/>
          <w:szCs w:val="20"/>
        </w:rPr>
      </w:pPr>
      <w:proofErr w:type="spellStart"/>
      <w:r>
        <w:rPr>
          <w:rFonts w:ascii="Arial" w:eastAsia="sans-serif" w:hAnsi="Arial" w:cs="Arial" w:hint="default"/>
          <w:i w:val="0"/>
          <w:sz w:val="20"/>
          <w:szCs w:val="20"/>
          <w:shd w:val="clear" w:color="auto" w:fill="F5F5F5"/>
        </w:rPr>
        <w:t>Hora</w:t>
      </w:r>
      <w:proofErr w:type="spellEnd"/>
      <w:r>
        <w:rPr>
          <w:rFonts w:ascii="Arial" w:eastAsia="sans-serif" w:hAnsi="Arial" w:cs="Arial" w:hint="default"/>
          <w:i w:val="0"/>
          <w:sz w:val="20"/>
          <w:szCs w:val="20"/>
          <w:shd w:val="clear" w:color="auto" w:fill="F5F5F5"/>
        </w:rPr>
        <w:t>:</w:t>
      </w:r>
    </w:p>
    <w:p w:rsidR="0054087C" w:rsidRDefault="008974A9">
      <w:pPr>
        <w:pStyle w:val="Ttulo2"/>
        <w:spacing w:beforeAutospacing="0" w:afterAutospacing="0" w:line="15" w:lineRule="atLeast"/>
        <w:rPr>
          <w:rFonts w:ascii="Arial" w:eastAsia="sans-serif" w:hAnsi="Arial" w:cs="Arial" w:hint="default"/>
          <w:sz w:val="20"/>
          <w:szCs w:val="20"/>
        </w:rPr>
      </w:pPr>
      <w:r>
        <w:rPr>
          <w:rFonts w:ascii="Arial" w:eastAsia="sans-serif" w:hAnsi="Arial" w:cs="Arial" w:hint="default"/>
          <w:i w:val="0"/>
          <w:sz w:val="20"/>
          <w:szCs w:val="20"/>
          <w:shd w:val="clear" w:color="auto" w:fill="F5F5F5"/>
        </w:rPr>
        <w:t xml:space="preserve">Data do </w:t>
      </w:r>
      <w:proofErr w:type="spellStart"/>
      <w:r>
        <w:rPr>
          <w:rFonts w:ascii="Arial" w:eastAsia="sans-serif" w:hAnsi="Arial" w:cs="Arial" w:hint="default"/>
          <w:i w:val="0"/>
          <w:sz w:val="20"/>
          <w:szCs w:val="20"/>
          <w:shd w:val="clear" w:color="auto" w:fill="F5F5F5"/>
        </w:rPr>
        <w:t>Inicio</w:t>
      </w:r>
      <w:proofErr w:type="spellEnd"/>
      <w:r>
        <w:rPr>
          <w:rFonts w:ascii="Arial" w:eastAsia="sans-serif" w:hAnsi="Arial" w:cs="Arial" w:hint="default"/>
          <w:i w:val="0"/>
          <w:sz w:val="20"/>
          <w:szCs w:val="20"/>
          <w:shd w:val="clear" w:color="auto" w:fill="F5F5F5"/>
        </w:rPr>
        <w:t xml:space="preserve"> de </w:t>
      </w:r>
      <w:proofErr w:type="spellStart"/>
      <w:r>
        <w:rPr>
          <w:rFonts w:ascii="Arial" w:eastAsia="sans-serif" w:hAnsi="Arial" w:cs="Arial" w:hint="default"/>
          <w:i w:val="0"/>
          <w:sz w:val="20"/>
          <w:szCs w:val="20"/>
          <w:shd w:val="clear" w:color="auto" w:fill="F5F5F5"/>
        </w:rPr>
        <w:t>Recebimento</w:t>
      </w:r>
      <w:proofErr w:type="spellEnd"/>
      <w:r>
        <w:rPr>
          <w:rFonts w:ascii="Arial" w:eastAsia="sans-serif" w:hAnsi="Arial" w:cs="Arial" w:hint="default"/>
          <w:i w:val="0"/>
          <w:sz w:val="20"/>
          <w:szCs w:val="20"/>
          <w:shd w:val="clear" w:color="auto" w:fill="F5F5F5"/>
        </w:rPr>
        <w:t xml:space="preserve"> das </w:t>
      </w:r>
      <w:proofErr w:type="spellStart"/>
      <w:r>
        <w:rPr>
          <w:rFonts w:ascii="Arial" w:eastAsia="sans-serif" w:hAnsi="Arial" w:cs="Arial" w:hint="default"/>
          <w:i w:val="0"/>
          <w:sz w:val="20"/>
          <w:szCs w:val="20"/>
          <w:shd w:val="clear" w:color="auto" w:fill="F5F5F5"/>
        </w:rPr>
        <w:t>Propostas</w:t>
      </w:r>
      <w:proofErr w:type="spellEnd"/>
      <w:r>
        <w:rPr>
          <w:rFonts w:ascii="Arial" w:eastAsia="sans-serif" w:hAnsi="Arial" w:cs="Arial" w:hint="default"/>
          <w:i w:val="0"/>
          <w:sz w:val="20"/>
          <w:szCs w:val="20"/>
          <w:shd w:val="clear" w:color="auto" w:fill="F5F5F5"/>
        </w:rPr>
        <w:t>:</w:t>
      </w:r>
    </w:p>
    <w:p w:rsidR="0054087C" w:rsidRDefault="008974A9">
      <w:pPr>
        <w:pStyle w:val="Ttulo2"/>
        <w:spacing w:beforeAutospacing="0" w:afterAutospacing="0" w:line="15" w:lineRule="atLeast"/>
        <w:rPr>
          <w:rFonts w:ascii="Arial" w:eastAsia="sans-serif" w:hAnsi="Arial" w:cs="Arial" w:hint="default"/>
          <w:i w:val="0"/>
          <w:sz w:val="20"/>
          <w:szCs w:val="20"/>
          <w:shd w:val="clear" w:color="auto" w:fill="F5F5F5"/>
          <w:lang w:val="pt-BR"/>
        </w:rPr>
      </w:pPr>
      <w:r>
        <w:rPr>
          <w:rFonts w:ascii="Arial" w:eastAsia="sans-serif" w:hAnsi="Arial" w:cs="Arial" w:hint="default"/>
          <w:i w:val="0"/>
          <w:sz w:val="20"/>
          <w:szCs w:val="20"/>
          <w:shd w:val="clear" w:color="auto" w:fill="F5F5F5"/>
          <w:lang w:val="pt-BR"/>
        </w:rPr>
        <w:t>0</w:t>
      </w:r>
      <w:r w:rsidR="006229E3">
        <w:rPr>
          <w:rFonts w:ascii="Arial" w:eastAsia="sans-serif" w:hAnsi="Arial" w:cs="Arial" w:hint="default"/>
          <w:i w:val="0"/>
          <w:sz w:val="20"/>
          <w:szCs w:val="20"/>
          <w:shd w:val="clear" w:color="auto" w:fill="F5F5F5"/>
          <w:lang w:val="pt-BR"/>
        </w:rPr>
        <w:t>11</w:t>
      </w:r>
      <w:r>
        <w:rPr>
          <w:rFonts w:ascii="Arial" w:eastAsia="sans-serif" w:hAnsi="Arial" w:cs="Arial" w:hint="default"/>
          <w:i w:val="0"/>
          <w:sz w:val="20"/>
          <w:szCs w:val="20"/>
          <w:shd w:val="clear" w:color="auto" w:fill="F5F5F5"/>
          <w:lang w:val="pt-BR"/>
        </w:rPr>
        <w:t>.02.2026</w:t>
      </w:r>
    </w:p>
    <w:p w:rsidR="0054087C" w:rsidRDefault="008974A9">
      <w:pPr>
        <w:pStyle w:val="Ttulo2"/>
        <w:spacing w:beforeAutospacing="0" w:afterAutospacing="0" w:line="15" w:lineRule="atLeast"/>
        <w:rPr>
          <w:rFonts w:ascii="Arial" w:eastAsia="sans-serif" w:hAnsi="Arial" w:cs="Arial" w:hint="default"/>
          <w:sz w:val="20"/>
          <w:szCs w:val="20"/>
        </w:rPr>
      </w:pPr>
      <w:r>
        <w:rPr>
          <w:rFonts w:ascii="Arial" w:eastAsia="sans-serif" w:hAnsi="Arial" w:cs="Arial" w:hint="default"/>
          <w:i w:val="0"/>
          <w:sz w:val="20"/>
          <w:szCs w:val="20"/>
          <w:shd w:val="clear" w:color="auto" w:fill="F5F5F5"/>
        </w:rPr>
        <w:t xml:space="preserve">Data Para </w:t>
      </w:r>
      <w:proofErr w:type="spellStart"/>
      <w:r>
        <w:rPr>
          <w:rFonts w:ascii="Arial" w:eastAsia="sans-serif" w:hAnsi="Arial" w:cs="Arial" w:hint="default"/>
          <w:i w:val="0"/>
          <w:sz w:val="20"/>
          <w:szCs w:val="20"/>
          <w:shd w:val="clear" w:color="auto" w:fill="F5F5F5"/>
        </w:rPr>
        <w:t>Limite</w:t>
      </w:r>
      <w:proofErr w:type="spellEnd"/>
      <w:r>
        <w:rPr>
          <w:rFonts w:ascii="Arial" w:eastAsia="sans-serif" w:hAnsi="Arial" w:cs="Arial" w:hint="default"/>
          <w:i w:val="0"/>
          <w:sz w:val="20"/>
          <w:szCs w:val="20"/>
          <w:shd w:val="clear" w:color="auto" w:fill="F5F5F5"/>
        </w:rPr>
        <w:t xml:space="preserve"> </w:t>
      </w:r>
      <w:proofErr w:type="spellStart"/>
      <w:r>
        <w:rPr>
          <w:rFonts w:ascii="Arial" w:eastAsia="sans-serif" w:hAnsi="Arial" w:cs="Arial" w:hint="default"/>
          <w:i w:val="0"/>
          <w:sz w:val="20"/>
          <w:szCs w:val="20"/>
          <w:shd w:val="clear" w:color="auto" w:fill="F5F5F5"/>
        </w:rPr>
        <w:t>Recebimento</w:t>
      </w:r>
      <w:proofErr w:type="spellEnd"/>
      <w:r>
        <w:rPr>
          <w:rFonts w:ascii="Arial" w:eastAsia="sans-serif" w:hAnsi="Arial" w:cs="Arial" w:hint="default"/>
          <w:i w:val="0"/>
          <w:sz w:val="20"/>
          <w:szCs w:val="20"/>
          <w:shd w:val="clear" w:color="auto" w:fill="F5F5F5"/>
        </w:rPr>
        <w:t xml:space="preserve"> de </w:t>
      </w:r>
      <w:proofErr w:type="spellStart"/>
      <w:r>
        <w:rPr>
          <w:rFonts w:ascii="Arial" w:eastAsia="sans-serif" w:hAnsi="Arial" w:cs="Arial" w:hint="default"/>
          <w:i w:val="0"/>
          <w:sz w:val="20"/>
          <w:szCs w:val="20"/>
          <w:shd w:val="clear" w:color="auto" w:fill="F5F5F5"/>
        </w:rPr>
        <w:t>Propostas</w:t>
      </w:r>
      <w:proofErr w:type="spellEnd"/>
      <w:r>
        <w:rPr>
          <w:rFonts w:ascii="Arial" w:eastAsia="sans-serif" w:hAnsi="Arial" w:cs="Arial" w:hint="default"/>
          <w:i w:val="0"/>
          <w:sz w:val="20"/>
          <w:szCs w:val="20"/>
          <w:shd w:val="clear" w:color="auto" w:fill="F5F5F5"/>
        </w:rPr>
        <w:t>:</w:t>
      </w:r>
    </w:p>
    <w:p w:rsidR="0054087C" w:rsidRDefault="006229E3">
      <w:pPr>
        <w:pStyle w:val="Ttulo2"/>
        <w:spacing w:beforeAutospacing="0" w:afterAutospacing="0" w:line="15" w:lineRule="atLeast"/>
        <w:rPr>
          <w:rFonts w:ascii="Arial" w:eastAsia="sans-serif" w:hAnsi="Arial" w:cs="Arial" w:hint="default"/>
          <w:i w:val="0"/>
          <w:sz w:val="20"/>
          <w:szCs w:val="20"/>
          <w:shd w:val="clear" w:color="auto" w:fill="F5F5F5"/>
          <w:lang w:val="pt-BR"/>
        </w:rPr>
      </w:pPr>
      <w:r>
        <w:rPr>
          <w:rFonts w:ascii="Arial" w:eastAsia="sans-serif" w:hAnsi="Arial" w:cs="Arial" w:hint="default"/>
          <w:i w:val="0"/>
          <w:sz w:val="20"/>
          <w:szCs w:val="20"/>
          <w:shd w:val="clear" w:color="auto" w:fill="F5F5F5"/>
          <w:lang w:val="pt-BR"/>
        </w:rPr>
        <w:t>13</w:t>
      </w:r>
      <w:r w:rsidR="008974A9">
        <w:rPr>
          <w:rFonts w:ascii="Arial" w:eastAsia="sans-serif" w:hAnsi="Arial" w:cs="Arial" w:hint="default"/>
          <w:i w:val="0"/>
          <w:sz w:val="20"/>
          <w:szCs w:val="20"/>
          <w:shd w:val="clear" w:color="auto" w:fill="F5F5F5"/>
          <w:lang w:val="pt-BR"/>
        </w:rPr>
        <w:t>/02/2026</w:t>
      </w:r>
    </w:p>
    <w:p w:rsidR="0054087C" w:rsidRDefault="0054087C">
      <w:pPr>
        <w:rPr>
          <w:rFonts w:ascii="Arial" w:hAnsi="Arial" w:cs="Arial"/>
          <w:lang w:val="pt-BR"/>
        </w:rPr>
      </w:pPr>
    </w:p>
    <w:p w:rsidR="0054087C" w:rsidRDefault="0054087C">
      <w:pPr>
        <w:rPr>
          <w:rFonts w:ascii="Arial" w:hAnsi="Arial" w:cs="Arial"/>
          <w:lang w:val="pt-BR"/>
        </w:rPr>
      </w:pPr>
    </w:p>
    <w:p w:rsidR="0054087C" w:rsidRDefault="008974A9">
      <w:pPr>
        <w:jc w:val="both"/>
        <w:rPr>
          <w:rFonts w:ascii="Arial" w:eastAsia="sans-serif" w:hAnsi="Arial" w:cs="Arial"/>
          <w:shd w:val="clear" w:color="auto" w:fill="FFFFFF"/>
        </w:rPr>
      </w:pPr>
      <w:r>
        <w:rPr>
          <w:rFonts w:ascii="Arial" w:eastAsia="sans-serif" w:hAnsi="Arial" w:cs="Arial"/>
          <w:shd w:val="clear" w:color="auto" w:fill="FFFFFF"/>
        </w:rPr>
        <w:t xml:space="preserve">AVISO DE MANIFESTAÇÃO DE INTERESSE PARA DISPENSA DE LICITAÇÃO O MUNICÍPIO DE SÃO PEDRO DO SUL, </w:t>
      </w:r>
      <w:proofErr w:type="spellStart"/>
      <w:r>
        <w:rPr>
          <w:rFonts w:ascii="Arial" w:eastAsia="sans-serif" w:hAnsi="Arial" w:cs="Arial"/>
          <w:shd w:val="clear" w:color="auto" w:fill="FFFFFF"/>
        </w:rPr>
        <w:t>em</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conformidade</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ao</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disposto</w:t>
      </w:r>
      <w:proofErr w:type="spellEnd"/>
      <w:r>
        <w:rPr>
          <w:rFonts w:ascii="Arial" w:eastAsia="sans-serif" w:hAnsi="Arial" w:cs="Arial"/>
          <w:shd w:val="clear" w:color="auto" w:fill="FFFFFF"/>
        </w:rPr>
        <w:t xml:space="preserve"> no art 75, §3º, </w:t>
      </w:r>
      <w:proofErr w:type="spellStart"/>
      <w:r>
        <w:rPr>
          <w:rFonts w:ascii="Arial" w:eastAsia="sans-serif" w:hAnsi="Arial" w:cs="Arial"/>
          <w:shd w:val="clear" w:color="auto" w:fill="FFFFFF"/>
        </w:rPr>
        <w:t>da</w:t>
      </w:r>
      <w:proofErr w:type="spellEnd"/>
      <w:r>
        <w:rPr>
          <w:rFonts w:ascii="Arial" w:eastAsia="sans-serif" w:hAnsi="Arial" w:cs="Arial"/>
          <w:shd w:val="clear" w:color="auto" w:fill="FFFFFF"/>
        </w:rPr>
        <w:t xml:space="preserve"> Lei Federal nº 14.133/2021, </w:t>
      </w:r>
      <w:proofErr w:type="spellStart"/>
      <w:r>
        <w:rPr>
          <w:rFonts w:ascii="Arial" w:eastAsia="sans-serif" w:hAnsi="Arial" w:cs="Arial"/>
          <w:shd w:val="clear" w:color="auto" w:fill="FFFFFF"/>
        </w:rPr>
        <w:t>torna</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público</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para</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conhecimento</w:t>
      </w:r>
      <w:proofErr w:type="spellEnd"/>
      <w:r>
        <w:rPr>
          <w:rFonts w:ascii="Arial" w:eastAsia="sans-serif" w:hAnsi="Arial" w:cs="Arial"/>
          <w:shd w:val="clear" w:color="auto" w:fill="FFFFFF"/>
        </w:rPr>
        <w:t xml:space="preserve"> dos </w:t>
      </w:r>
      <w:proofErr w:type="spellStart"/>
      <w:r>
        <w:rPr>
          <w:rFonts w:ascii="Arial" w:eastAsia="sans-serif" w:hAnsi="Arial" w:cs="Arial"/>
          <w:shd w:val="clear" w:color="auto" w:fill="FFFFFF"/>
        </w:rPr>
        <w:t>interessados</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que</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estará</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recebendo</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propostas</w:t>
      </w:r>
      <w:proofErr w:type="spellEnd"/>
      <w:r>
        <w:rPr>
          <w:rFonts w:ascii="Arial" w:eastAsia="sans-serif" w:hAnsi="Arial" w:cs="Arial"/>
          <w:shd w:val="clear" w:color="auto" w:fill="FFFFFF"/>
        </w:rPr>
        <w:t xml:space="preserve">, </w:t>
      </w:r>
      <w:proofErr w:type="spellStart"/>
      <w:r>
        <w:rPr>
          <w:rFonts w:ascii="Arial" w:eastAsia="sans-serif" w:hAnsi="Arial" w:cs="Arial"/>
          <w:shd w:val="clear" w:color="auto" w:fill="FFFFFF"/>
        </w:rPr>
        <w:t>conforme</w:t>
      </w:r>
      <w:proofErr w:type="spellEnd"/>
      <w:r>
        <w:rPr>
          <w:rFonts w:ascii="Arial" w:eastAsia="sans-serif" w:hAnsi="Arial" w:cs="Arial"/>
          <w:shd w:val="clear" w:color="auto" w:fill="FFFFFF"/>
        </w:rPr>
        <w:t xml:space="preserve"> segue:</w:t>
      </w:r>
    </w:p>
    <w:p w:rsidR="0054087C" w:rsidRDefault="0054087C">
      <w:pPr>
        <w:jc w:val="both"/>
        <w:rPr>
          <w:rFonts w:ascii="Arial" w:eastAsia="sans-serif" w:hAnsi="Arial" w:cs="Arial"/>
          <w:shd w:val="clear" w:color="auto" w:fill="FFFFFF"/>
        </w:rPr>
      </w:pPr>
    </w:p>
    <w:p w:rsidR="0054087C" w:rsidRDefault="0054087C">
      <w:pPr>
        <w:jc w:val="both"/>
        <w:rPr>
          <w:rFonts w:ascii="Arial" w:eastAsia="sans-serif" w:hAnsi="Arial" w:cs="Arial"/>
          <w:shd w:val="clear" w:color="auto" w:fill="FFFFFF"/>
        </w:rPr>
      </w:pPr>
    </w:p>
    <w:p w:rsidR="006229E3" w:rsidRPr="006229E3" w:rsidRDefault="006229E3" w:rsidP="006229E3">
      <w:pPr>
        <w:pStyle w:val="NormalWeb"/>
        <w:shd w:val="clear" w:color="auto" w:fill="F5F5F5"/>
        <w:spacing w:after="225" w:line="15" w:lineRule="atLeast"/>
        <w:jc w:val="both"/>
        <w:rPr>
          <w:rFonts w:ascii="Arial" w:eastAsia="sans-serif" w:hAnsi="Arial" w:cs="Arial"/>
          <w:szCs w:val="20"/>
          <w:shd w:val="clear" w:color="auto" w:fill="F5F5F5"/>
          <w:lang w:val="pt-BR"/>
        </w:rPr>
      </w:pPr>
      <w:r>
        <w:rPr>
          <w:rFonts w:ascii="Arial" w:eastAsia="sans-serif" w:hAnsi="Arial" w:cs="Arial"/>
          <w:szCs w:val="20"/>
          <w:shd w:val="clear" w:color="auto" w:fill="F5F5F5"/>
        </w:rPr>
        <w:t>ITEM 01</w:t>
      </w:r>
      <w:r w:rsidR="008974A9">
        <w:rPr>
          <w:rFonts w:ascii="Arial" w:eastAsia="sans-serif" w:hAnsi="Arial" w:cs="Arial"/>
          <w:szCs w:val="20"/>
          <w:shd w:val="clear" w:color="auto" w:fill="F5F5F5"/>
        </w:rPr>
        <w:t xml:space="preserve">: </w:t>
      </w:r>
      <w:r w:rsidRPr="006229E3">
        <w:rPr>
          <w:rFonts w:ascii="Arial" w:eastAsia="sans-serif" w:hAnsi="Arial" w:cs="Arial"/>
          <w:szCs w:val="20"/>
          <w:shd w:val="clear" w:color="auto" w:fill="F5F5F5"/>
          <w:lang w:val="pt-BR"/>
        </w:rPr>
        <w:t>CONJUNTO ALUNO TAMANHO 06, MESA E CADEIRA- FNDE:</w:t>
      </w:r>
    </w:p>
    <w:p w:rsidR="006229E3" w:rsidRDefault="006229E3" w:rsidP="006229E3">
      <w:pPr>
        <w:pStyle w:val="NormalWeb"/>
        <w:shd w:val="clear" w:color="auto" w:fill="F5F5F5"/>
        <w:spacing w:after="225" w:afterAutospacing="0" w:line="15" w:lineRule="atLeast"/>
        <w:jc w:val="both"/>
        <w:rPr>
          <w:rFonts w:ascii="Arial" w:eastAsia="sans-serif" w:hAnsi="Arial" w:cs="Arial"/>
          <w:szCs w:val="20"/>
          <w:shd w:val="clear" w:color="auto" w:fill="F5F5F5"/>
          <w:lang w:val="pt-BR"/>
        </w:rPr>
      </w:pPr>
      <w:proofErr w:type="gramStart"/>
      <w:r w:rsidRPr="006229E3">
        <w:rPr>
          <w:rFonts w:ascii="Arial" w:eastAsia="sans-serif" w:hAnsi="Arial" w:cs="Arial"/>
          <w:szCs w:val="20"/>
          <w:shd w:val="clear" w:color="auto" w:fill="F5F5F5"/>
          <w:lang w:val="pt-BR"/>
        </w:rPr>
        <w:t>estrutura</w:t>
      </w:r>
      <w:proofErr w:type="gramEnd"/>
      <w:r w:rsidRPr="006229E3">
        <w:rPr>
          <w:rFonts w:ascii="Arial" w:eastAsia="sans-serif" w:hAnsi="Arial" w:cs="Arial"/>
          <w:szCs w:val="20"/>
          <w:shd w:val="clear" w:color="auto" w:fill="F5F5F5"/>
          <w:lang w:val="pt-BR"/>
        </w:rPr>
        <w:t xml:space="preserve"> em tubo de aço, laterais e suporte dos porta livros em 29x58mm chapa 16(1,5mm). Travessa superior para fixação do tampo em 31,75mm (</w:t>
      </w:r>
      <w:proofErr w:type="gramStart"/>
      <w:r w:rsidRPr="006229E3">
        <w:rPr>
          <w:rFonts w:ascii="Arial" w:eastAsia="sans-serif" w:hAnsi="Arial" w:cs="Arial"/>
          <w:szCs w:val="20"/>
          <w:shd w:val="clear" w:color="auto" w:fill="F5F5F5"/>
          <w:lang w:val="pt-BR"/>
        </w:rPr>
        <w:t>1</w:t>
      </w:r>
      <w:proofErr w:type="gramEnd"/>
      <w:r w:rsidRPr="006229E3">
        <w:rPr>
          <w:rFonts w:ascii="Arial" w:eastAsia="sans-serif" w:hAnsi="Arial" w:cs="Arial"/>
          <w:szCs w:val="20"/>
          <w:shd w:val="clear" w:color="auto" w:fill="F5F5F5"/>
          <w:lang w:val="pt-BR"/>
        </w:rPr>
        <w:t xml:space="preserve">¼)? ? </w:t>
      </w:r>
      <w:proofErr w:type="gramStart"/>
      <w:r w:rsidRPr="006229E3">
        <w:rPr>
          <w:rFonts w:ascii="Arial" w:eastAsia="sans-serif" w:hAnsi="Arial" w:cs="Arial"/>
          <w:szCs w:val="20"/>
          <w:shd w:val="clear" w:color="auto" w:fill="F5F5F5"/>
          <w:lang w:val="pt-BR"/>
        </w:rPr>
        <w:t>chapa</w:t>
      </w:r>
      <w:proofErr w:type="gramEnd"/>
      <w:r w:rsidRPr="006229E3">
        <w:rPr>
          <w:rFonts w:ascii="Arial" w:eastAsia="sans-serif" w:hAnsi="Arial" w:cs="Arial"/>
          <w:szCs w:val="20"/>
          <w:shd w:val="clear" w:color="auto" w:fill="F5F5F5"/>
          <w:lang w:val="pt-BR"/>
        </w:rPr>
        <w:t xml:space="preserve"> 16(1,5mm). Base inferior (pés) em </w:t>
      </w:r>
      <w:proofErr w:type="gramStart"/>
      <w:r w:rsidRPr="006229E3">
        <w:rPr>
          <w:rFonts w:ascii="Arial" w:eastAsia="sans-serif" w:hAnsi="Arial" w:cs="Arial"/>
          <w:szCs w:val="20"/>
          <w:shd w:val="clear" w:color="auto" w:fill="F5F5F5"/>
          <w:lang w:val="pt-BR"/>
        </w:rPr>
        <w:t>38mm</w:t>
      </w:r>
      <w:proofErr w:type="gramEnd"/>
      <w:r w:rsidRPr="006229E3">
        <w:rPr>
          <w:rFonts w:ascii="Arial" w:eastAsia="sans-serif" w:hAnsi="Arial" w:cs="Arial"/>
          <w:szCs w:val="20"/>
          <w:shd w:val="clear" w:color="auto" w:fill="F5F5F5"/>
          <w:lang w:val="pt-BR"/>
        </w:rPr>
        <w:t xml:space="preserve"> (1½)? ? </w:t>
      </w:r>
      <w:proofErr w:type="gramStart"/>
      <w:r w:rsidRPr="006229E3">
        <w:rPr>
          <w:rFonts w:ascii="Arial" w:eastAsia="sans-serif" w:hAnsi="Arial" w:cs="Arial"/>
          <w:szCs w:val="20"/>
          <w:shd w:val="clear" w:color="auto" w:fill="F5F5F5"/>
          <w:lang w:val="pt-BR"/>
        </w:rPr>
        <w:t>chapa</w:t>
      </w:r>
      <w:proofErr w:type="gramEnd"/>
      <w:r w:rsidRPr="006229E3">
        <w:rPr>
          <w:rFonts w:ascii="Arial" w:eastAsia="sans-serif" w:hAnsi="Arial" w:cs="Arial"/>
          <w:szCs w:val="20"/>
          <w:shd w:val="clear" w:color="auto" w:fill="F5F5F5"/>
          <w:lang w:val="pt-BR"/>
        </w:rPr>
        <w:t xml:space="preserve"> 16(1,5mm). Fechamento com ponteiras e </w:t>
      </w:r>
      <w:proofErr w:type="gramStart"/>
      <w:r w:rsidRPr="006229E3">
        <w:rPr>
          <w:rFonts w:ascii="Arial" w:eastAsia="sans-serif" w:hAnsi="Arial" w:cs="Arial"/>
          <w:szCs w:val="20"/>
          <w:shd w:val="clear" w:color="auto" w:fill="F5F5F5"/>
          <w:lang w:val="pt-BR"/>
        </w:rPr>
        <w:t>sapatas</w:t>
      </w:r>
      <w:proofErr w:type="gramEnd"/>
      <w:r w:rsidRPr="006229E3">
        <w:rPr>
          <w:rFonts w:ascii="Arial" w:eastAsia="sans-serif" w:hAnsi="Arial" w:cs="Arial"/>
          <w:szCs w:val="20"/>
          <w:shd w:val="clear" w:color="auto" w:fill="F5F5F5"/>
          <w:lang w:val="pt-BR"/>
        </w:rPr>
        <w:t xml:space="preserve"> em polipropileno injetadas na cor azul, fixadas à estrutura através de rebites de repuxo diâmetro de 4.8x16mm. Porta livros (503x304mm) em polipropileno injetado na cor cinza. Tampo (600x450mm) em MDP de </w:t>
      </w:r>
      <w:proofErr w:type="gramStart"/>
      <w:r w:rsidRPr="006229E3">
        <w:rPr>
          <w:rFonts w:ascii="Arial" w:eastAsia="sans-serif" w:hAnsi="Arial" w:cs="Arial"/>
          <w:szCs w:val="20"/>
          <w:shd w:val="clear" w:color="auto" w:fill="F5F5F5"/>
          <w:lang w:val="pt-BR"/>
        </w:rPr>
        <w:t>18mm</w:t>
      </w:r>
      <w:proofErr w:type="gramEnd"/>
      <w:r w:rsidRPr="006229E3">
        <w:rPr>
          <w:rFonts w:ascii="Arial" w:eastAsia="sans-serif" w:hAnsi="Arial" w:cs="Arial"/>
          <w:szCs w:val="20"/>
          <w:shd w:val="clear" w:color="auto" w:fill="F5F5F5"/>
          <w:lang w:val="pt-BR"/>
        </w:rPr>
        <w:t xml:space="preserve"> de espessura, revestido na face superior em laminado </w:t>
      </w:r>
      <w:proofErr w:type="spellStart"/>
      <w:r w:rsidRPr="006229E3">
        <w:rPr>
          <w:rFonts w:ascii="Arial" w:eastAsia="sans-serif" w:hAnsi="Arial" w:cs="Arial"/>
          <w:szCs w:val="20"/>
          <w:shd w:val="clear" w:color="auto" w:fill="F5F5F5"/>
          <w:lang w:val="pt-BR"/>
        </w:rPr>
        <w:t>melamínico</w:t>
      </w:r>
      <w:proofErr w:type="spellEnd"/>
      <w:r w:rsidRPr="006229E3">
        <w:rPr>
          <w:rFonts w:ascii="Arial" w:eastAsia="sans-serif" w:hAnsi="Arial" w:cs="Arial"/>
          <w:szCs w:val="20"/>
          <w:shd w:val="clear" w:color="auto" w:fill="F5F5F5"/>
          <w:lang w:val="pt-BR"/>
        </w:rPr>
        <w:t xml:space="preserve"> de alta pressão, 0,8mm de espessura, acabamento </w:t>
      </w:r>
      <w:proofErr w:type="spellStart"/>
      <w:r w:rsidRPr="006229E3">
        <w:rPr>
          <w:rFonts w:ascii="Arial" w:eastAsia="sans-serif" w:hAnsi="Arial" w:cs="Arial"/>
          <w:szCs w:val="20"/>
          <w:shd w:val="clear" w:color="auto" w:fill="F5F5F5"/>
          <w:lang w:val="pt-BR"/>
        </w:rPr>
        <w:t>texturizado</w:t>
      </w:r>
      <w:proofErr w:type="spellEnd"/>
      <w:r w:rsidRPr="006229E3">
        <w:rPr>
          <w:rFonts w:ascii="Arial" w:eastAsia="sans-serif" w:hAnsi="Arial" w:cs="Arial"/>
          <w:szCs w:val="20"/>
          <w:shd w:val="clear" w:color="auto" w:fill="F5F5F5"/>
          <w:lang w:val="pt-BR"/>
        </w:rPr>
        <w:t xml:space="preserve"> na cor cinza e revestimento na face inferior em chapa de balanceamento - contra placa fenólica de 0,6mm. Aplicação de porcas garra com rosca métrica M6 e comprimento </w:t>
      </w:r>
      <w:proofErr w:type="gramStart"/>
      <w:r w:rsidRPr="006229E3">
        <w:rPr>
          <w:rFonts w:ascii="Arial" w:eastAsia="sans-serif" w:hAnsi="Arial" w:cs="Arial"/>
          <w:szCs w:val="20"/>
          <w:shd w:val="clear" w:color="auto" w:fill="F5F5F5"/>
          <w:lang w:val="pt-BR"/>
        </w:rPr>
        <w:t>10mm</w:t>
      </w:r>
      <w:proofErr w:type="gramEnd"/>
      <w:r w:rsidRPr="006229E3">
        <w:rPr>
          <w:rFonts w:ascii="Arial" w:eastAsia="sans-serif" w:hAnsi="Arial" w:cs="Arial"/>
          <w:szCs w:val="20"/>
          <w:shd w:val="clear" w:color="auto" w:fill="F5F5F5"/>
          <w:lang w:val="pt-BR"/>
        </w:rPr>
        <w:t>. Fitas de bordo em PVC com (</w:t>
      </w:r>
      <w:proofErr w:type="spellStart"/>
      <w:r w:rsidRPr="006229E3">
        <w:rPr>
          <w:rFonts w:ascii="Arial" w:eastAsia="sans-serif" w:hAnsi="Arial" w:cs="Arial"/>
          <w:szCs w:val="20"/>
          <w:shd w:val="clear" w:color="auto" w:fill="F5F5F5"/>
          <w:lang w:val="pt-BR"/>
        </w:rPr>
        <w:t>primer</w:t>
      </w:r>
      <w:proofErr w:type="spellEnd"/>
      <w:r w:rsidRPr="006229E3">
        <w:rPr>
          <w:rFonts w:ascii="Arial" w:eastAsia="sans-serif" w:hAnsi="Arial" w:cs="Arial"/>
          <w:szCs w:val="20"/>
          <w:shd w:val="clear" w:color="auto" w:fill="F5F5F5"/>
          <w:lang w:val="pt-BR"/>
        </w:rPr>
        <w:t xml:space="preserve">), acabamento </w:t>
      </w:r>
      <w:proofErr w:type="spellStart"/>
      <w:r w:rsidRPr="006229E3">
        <w:rPr>
          <w:rFonts w:ascii="Arial" w:eastAsia="sans-serif" w:hAnsi="Arial" w:cs="Arial"/>
          <w:szCs w:val="20"/>
          <w:shd w:val="clear" w:color="auto" w:fill="F5F5F5"/>
          <w:lang w:val="pt-BR"/>
        </w:rPr>
        <w:t>texturizado</w:t>
      </w:r>
      <w:proofErr w:type="spellEnd"/>
      <w:r w:rsidRPr="006229E3">
        <w:rPr>
          <w:rFonts w:ascii="Arial" w:eastAsia="sans-serif" w:hAnsi="Arial" w:cs="Arial"/>
          <w:szCs w:val="20"/>
          <w:shd w:val="clear" w:color="auto" w:fill="F5F5F5"/>
          <w:lang w:val="pt-BR"/>
        </w:rPr>
        <w:t xml:space="preserve"> </w:t>
      </w:r>
      <w:proofErr w:type="spellStart"/>
      <w:r w:rsidRPr="006229E3">
        <w:rPr>
          <w:rFonts w:ascii="Arial" w:eastAsia="sans-serif" w:hAnsi="Arial" w:cs="Arial"/>
          <w:szCs w:val="20"/>
          <w:shd w:val="clear" w:color="auto" w:fill="F5F5F5"/>
          <w:lang w:val="pt-BR"/>
        </w:rPr>
        <w:t>ncor</w:t>
      </w:r>
      <w:proofErr w:type="spellEnd"/>
      <w:r w:rsidRPr="006229E3">
        <w:rPr>
          <w:rFonts w:ascii="Arial" w:eastAsia="sans-serif" w:hAnsi="Arial" w:cs="Arial"/>
          <w:szCs w:val="20"/>
          <w:shd w:val="clear" w:color="auto" w:fill="F5F5F5"/>
          <w:lang w:val="pt-BR"/>
        </w:rPr>
        <w:t xml:space="preserve"> azul coladas com adesivo hot </w:t>
      </w:r>
      <w:proofErr w:type="spellStart"/>
      <w:r w:rsidRPr="006229E3">
        <w:rPr>
          <w:rFonts w:ascii="Arial" w:eastAsia="sans-serif" w:hAnsi="Arial" w:cs="Arial"/>
          <w:szCs w:val="20"/>
          <w:shd w:val="clear" w:color="auto" w:fill="F5F5F5"/>
          <w:lang w:val="pt-BR"/>
        </w:rPr>
        <w:t>melting</w:t>
      </w:r>
      <w:proofErr w:type="spellEnd"/>
      <w:r w:rsidRPr="006229E3">
        <w:rPr>
          <w:rFonts w:ascii="Arial" w:eastAsia="sans-serif" w:hAnsi="Arial" w:cs="Arial"/>
          <w:szCs w:val="20"/>
          <w:shd w:val="clear" w:color="auto" w:fill="F5F5F5"/>
          <w:lang w:val="pt-BR"/>
        </w:rPr>
        <w:t xml:space="preserve">, dimensões nominais de </w:t>
      </w:r>
      <w:proofErr w:type="gramStart"/>
      <w:r w:rsidRPr="006229E3">
        <w:rPr>
          <w:rFonts w:ascii="Arial" w:eastAsia="sans-serif" w:hAnsi="Arial" w:cs="Arial"/>
          <w:szCs w:val="20"/>
          <w:shd w:val="clear" w:color="auto" w:fill="F5F5F5"/>
          <w:lang w:val="pt-BR"/>
        </w:rPr>
        <w:t>22mm</w:t>
      </w:r>
      <w:proofErr w:type="gramEnd"/>
      <w:r w:rsidRPr="006229E3">
        <w:rPr>
          <w:rFonts w:ascii="Arial" w:eastAsia="sans-serif" w:hAnsi="Arial" w:cs="Arial"/>
          <w:szCs w:val="20"/>
          <w:shd w:val="clear" w:color="auto" w:fill="F5F5F5"/>
          <w:lang w:val="pt-BR"/>
        </w:rPr>
        <w:t xml:space="preserve"> (largura) x 2,5mm (espessura). Cantos arredondados. Fixação do tampo à estrutura através de 06 porcas garra rosca métrica m6 diâmetro </w:t>
      </w:r>
      <w:proofErr w:type="gramStart"/>
      <w:r w:rsidRPr="006229E3">
        <w:rPr>
          <w:rFonts w:ascii="Arial" w:eastAsia="sans-serif" w:hAnsi="Arial" w:cs="Arial"/>
          <w:szCs w:val="20"/>
          <w:shd w:val="clear" w:color="auto" w:fill="F5F5F5"/>
          <w:lang w:val="pt-BR"/>
        </w:rPr>
        <w:t>6mm</w:t>
      </w:r>
      <w:proofErr w:type="gramEnd"/>
      <w:r w:rsidRPr="006229E3">
        <w:rPr>
          <w:rFonts w:ascii="Arial" w:eastAsia="sans-serif" w:hAnsi="Arial" w:cs="Arial"/>
          <w:szCs w:val="20"/>
          <w:shd w:val="clear" w:color="auto" w:fill="F5F5F5"/>
          <w:lang w:val="pt-BR"/>
        </w:rPr>
        <w:t xml:space="preserve">), 06 parafusos rosca métrica M6 (diâmetro 6mm), comprimento 47mm cabeça panela, Philips. Pintura dos elementos metálicos com tinta em pó híbrida epóxi, eletrostática brilhante, espessura mínima de 40 </w:t>
      </w:r>
      <w:proofErr w:type="spellStart"/>
      <w:r w:rsidRPr="006229E3">
        <w:rPr>
          <w:rFonts w:ascii="Arial" w:eastAsia="sans-serif" w:hAnsi="Arial" w:cs="Arial"/>
          <w:szCs w:val="20"/>
          <w:shd w:val="clear" w:color="auto" w:fill="F5F5F5"/>
          <w:lang w:val="pt-BR"/>
        </w:rPr>
        <w:t>microns</w:t>
      </w:r>
      <w:proofErr w:type="spellEnd"/>
      <w:r w:rsidRPr="006229E3">
        <w:rPr>
          <w:rFonts w:ascii="Arial" w:eastAsia="sans-serif" w:hAnsi="Arial" w:cs="Arial"/>
          <w:szCs w:val="20"/>
          <w:shd w:val="clear" w:color="auto" w:fill="F5F5F5"/>
          <w:lang w:val="pt-BR"/>
        </w:rPr>
        <w:t xml:space="preserve">, cor cinza. Na lateral direita da mesa, face externa, deverá conter a identificação do padrão dimensional através de processo de </w:t>
      </w:r>
      <w:proofErr w:type="spellStart"/>
      <w:r w:rsidRPr="006229E3">
        <w:rPr>
          <w:rFonts w:ascii="Arial" w:eastAsia="sans-serif" w:hAnsi="Arial" w:cs="Arial"/>
          <w:szCs w:val="20"/>
          <w:shd w:val="clear" w:color="auto" w:fill="F5F5F5"/>
          <w:lang w:val="pt-BR"/>
        </w:rPr>
        <w:t>tampografia</w:t>
      </w:r>
      <w:proofErr w:type="spellEnd"/>
      <w:r w:rsidRPr="006229E3">
        <w:rPr>
          <w:rFonts w:ascii="Arial" w:eastAsia="sans-serif" w:hAnsi="Arial" w:cs="Arial"/>
          <w:szCs w:val="20"/>
          <w:shd w:val="clear" w:color="auto" w:fill="F5F5F5"/>
          <w:lang w:val="pt-BR"/>
        </w:rPr>
        <w:t xml:space="preserve">, tamanho 35x37mm. Altura da mesa: </w:t>
      </w:r>
      <w:proofErr w:type="gramStart"/>
      <w:r w:rsidRPr="006229E3">
        <w:rPr>
          <w:rFonts w:ascii="Arial" w:eastAsia="sans-serif" w:hAnsi="Arial" w:cs="Arial"/>
          <w:szCs w:val="20"/>
          <w:shd w:val="clear" w:color="auto" w:fill="F5F5F5"/>
          <w:lang w:val="pt-BR"/>
        </w:rPr>
        <w:t>760mm</w:t>
      </w:r>
      <w:proofErr w:type="gramEnd"/>
      <w:r w:rsidRPr="006229E3">
        <w:rPr>
          <w:rFonts w:ascii="Arial" w:eastAsia="sans-serif" w:hAnsi="Arial" w:cs="Arial"/>
          <w:szCs w:val="20"/>
          <w:shd w:val="clear" w:color="auto" w:fill="F5F5F5"/>
          <w:lang w:val="pt-BR"/>
        </w:rPr>
        <w:t xml:space="preserve">. Nos moldes das ponteiras, </w:t>
      </w:r>
      <w:proofErr w:type="gramStart"/>
      <w:r w:rsidRPr="006229E3">
        <w:rPr>
          <w:rFonts w:ascii="Arial" w:eastAsia="sans-serif" w:hAnsi="Arial" w:cs="Arial"/>
          <w:szCs w:val="20"/>
          <w:shd w:val="clear" w:color="auto" w:fill="F5F5F5"/>
          <w:lang w:val="pt-BR"/>
        </w:rPr>
        <w:t>sapatas</w:t>
      </w:r>
      <w:proofErr w:type="gramEnd"/>
      <w:r w:rsidRPr="006229E3">
        <w:rPr>
          <w:rFonts w:ascii="Arial" w:eastAsia="sans-serif" w:hAnsi="Arial" w:cs="Arial"/>
          <w:szCs w:val="20"/>
          <w:shd w:val="clear" w:color="auto" w:fill="F5F5F5"/>
          <w:lang w:val="pt-BR"/>
        </w:rPr>
        <w:t xml:space="preserve"> e porta livros deve ser grafado o símbolo internacional de reciclagem, apresentando o número identificador do polímero e o nome da empresa fabricante. As peças injetadas não devem apresentar rebarbas, falhas de injeção ou partes cortantes. Nas partes metálicas deve ser aplicado tratamento antiferruginoso que assegure resistência à corrosão em câmara de névoa salina. Solda deve possuir superfície lisa e homogênea, não devendo apresentar pontos cortantes, superfícies ásperas ou escórias. Todos os encontros de tubos devem receber solda em todo o perímetro de união. Devem ser eliminados respingos ou irregularidade de solda, rebarbas e arredondados os cantos agudos. Apresentar junto </w:t>
      </w:r>
      <w:proofErr w:type="gramStart"/>
      <w:r w:rsidRPr="006229E3">
        <w:rPr>
          <w:rFonts w:ascii="Arial" w:eastAsia="sans-serif" w:hAnsi="Arial" w:cs="Arial"/>
          <w:szCs w:val="20"/>
          <w:shd w:val="clear" w:color="auto" w:fill="F5F5F5"/>
          <w:lang w:val="pt-BR"/>
        </w:rPr>
        <w:t>a</w:t>
      </w:r>
      <w:proofErr w:type="gramEnd"/>
      <w:r w:rsidRPr="006229E3">
        <w:rPr>
          <w:rFonts w:ascii="Arial" w:eastAsia="sans-serif" w:hAnsi="Arial" w:cs="Arial"/>
          <w:szCs w:val="20"/>
          <w:shd w:val="clear" w:color="auto" w:fill="F5F5F5"/>
          <w:lang w:val="pt-BR"/>
        </w:rPr>
        <w:t xml:space="preserve"> proposta de preços, em nome do fabricante do mobiliário, o Certificado de Conformidade do INMETRO para o modelo especificado no edital de acordo com a Portaria Inmetro nº 401/2020, acompanhado por </w:t>
      </w:r>
      <w:r w:rsidRPr="006229E3">
        <w:rPr>
          <w:rFonts w:ascii="Arial" w:eastAsia="sans-serif" w:hAnsi="Arial" w:cs="Arial"/>
          <w:szCs w:val="20"/>
          <w:shd w:val="clear" w:color="auto" w:fill="F5F5F5"/>
          <w:lang w:val="pt-BR"/>
        </w:rPr>
        <w:lastRenderedPageBreak/>
        <w:t xml:space="preserve">declaração de que o Certificado de Conformidade do Inmetro da empresa corresponde ao projeto e especificações do conjunto solicitado no edital e atende aos requisitos da Norma ABNT 14006:2008 e Portaria Inmetro nº 200/2021, com a imagem do mobiliário, emitido por OCP acompanhado do relatório de ensaio, emitido por laboratório acreditado pelo INMETRO, com imagens do conjunto aluno para o atendimento a Portaria 200/2021. Certificado de Conformidade do Sistema de Gestão de Qualidade, emitido pela </w:t>
      </w:r>
      <w:proofErr w:type="spellStart"/>
      <w:r w:rsidRPr="006229E3">
        <w:rPr>
          <w:rFonts w:ascii="Arial" w:eastAsia="sans-serif" w:hAnsi="Arial" w:cs="Arial"/>
          <w:szCs w:val="20"/>
          <w:shd w:val="clear" w:color="auto" w:fill="F5F5F5"/>
          <w:lang w:val="pt-BR"/>
        </w:rPr>
        <w:t>Assoc</w:t>
      </w:r>
      <w:proofErr w:type="spellEnd"/>
      <w:r w:rsidRPr="006229E3">
        <w:rPr>
          <w:rFonts w:ascii="Arial" w:eastAsia="sans-serif" w:hAnsi="Arial" w:cs="Arial"/>
          <w:szCs w:val="20"/>
          <w:shd w:val="clear" w:color="auto" w:fill="F5F5F5"/>
          <w:lang w:val="pt-BR"/>
        </w:rPr>
        <w:t xml:space="preserve">. Brasileira de Normas Técnicas (ABNT) cuja Certificadora esteja enquadrada no escopo para certificar o SGQ. O Certificado deverá conter o Selo do Inmetro. Certificado de Conformidade de Processo de Preparação e Pintura em Superfícies Metálicas, emitido pela ABNT com o seu respectivo símbolo, conforme modelo de certificação </w:t>
      </w:r>
      <w:proofErr w:type="gramStart"/>
      <w:r w:rsidRPr="006229E3">
        <w:rPr>
          <w:rFonts w:ascii="Arial" w:eastAsia="sans-serif" w:hAnsi="Arial" w:cs="Arial"/>
          <w:szCs w:val="20"/>
          <w:shd w:val="clear" w:color="auto" w:fill="F5F5F5"/>
          <w:lang w:val="pt-BR"/>
        </w:rPr>
        <w:t>6</w:t>
      </w:r>
      <w:proofErr w:type="gramEnd"/>
      <w:r w:rsidRPr="006229E3">
        <w:rPr>
          <w:rFonts w:ascii="Arial" w:eastAsia="sans-serif" w:hAnsi="Arial" w:cs="Arial"/>
          <w:szCs w:val="20"/>
          <w:shd w:val="clear" w:color="auto" w:fill="F5F5F5"/>
          <w:lang w:val="pt-BR"/>
        </w:rPr>
        <w:t xml:space="preserve"> e PE-289, atendendo aos requisitos aplicáveis das seguintes Normas acompanhado dos relatórios de ensaio atualizados, cuja referência (numeração) esteja relacionada no Certificado: ABNT NBR 17088:2023 Grau de Corrosão e </w:t>
      </w:r>
      <w:proofErr w:type="spellStart"/>
      <w:r w:rsidRPr="006229E3">
        <w:rPr>
          <w:rFonts w:ascii="Arial" w:eastAsia="sans-serif" w:hAnsi="Arial" w:cs="Arial"/>
          <w:szCs w:val="20"/>
          <w:shd w:val="clear" w:color="auto" w:fill="F5F5F5"/>
          <w:lang w:val="pt-BR"/>
        </w:rPr>
        <w:t>Empolamento</w:t>
      </w:r>
      <w:proofErr w:type="spellEnd"/>
      <w:r w:rsidRPr="006229E3">
        <w:rPr>
          <w:rFonts w:ascii="Arial" w:eastAsia="sans-serif" w:hAnsi="Arial" w:cs="Arial"/>
          <w:szCs w:val="20"/>
          <w:shd w:val="clear" w:color="auto" w:fill="F5F5F5"/>
          <w:lang w:val="pt-BR"/>
        </w:rPr>
        <w:t xml:space="preserve"> por exposição à névoa salina, 336 e 1176 horas (complementar), resultado Ri0/d0/t0; ABNT NBR 10443:2008 e ASTM D 7091:2020 - Determinação da espessura da película seca sobre superfícies rugosas; ABNT NBR 11003:2009 Versão Corrigida:2010 - Determinação da aderência da tinta; ABNT NBR 8095:2015 - Grau de Corrosão e </w:t>
      </w:r>
      <w:proofErr w:type="spellStart"/>
      <w:r w:rsidRPr="006229E3">
        <w:rPr>
          <w:rFonts w:ascii="Arial" w:eastAsia="sans-serif" w:hAnsi="Arial" w:cs="Arial"/>
          <w:szCs w:val="20"/>
          <w:shd w:val="clear" w:color="auto" w:fill="F5F5F5"/>
          <w:lang w:val="pt-BR"/>
        </w:rPr>
        <w:t>Empolamento</w:t>
      </w:r>
      <w:proofErr w:type="spellEnd"/>
      <w:r w:rsidRPr="006229E3">
        <w:rPr>
          <w:rFonts w:ascii="Arial" w:eastAsia="sans-serif" w:hAnsi="Arial" w:cs="Arial"/>
          <w:szCs w:val="20"/>
          <w:shd w:val="clear" w:color="auto" w:fill="F5F5F5"/>
          <w:lang w:val="pt-BR"/>
        </w:rPr>
        <w:t xml:space="preserve"> por exposição à atmosfera úmida saturada, 360 e 1152 horas (complementar), resultado Ri0/d0/t0; ABNT NBR 8096:1983 Grau de Corrosão e </w:t>
      </w:r>
      <w:proofErr w:type="spellStart"/>
      <w:r w:rsidRPr="006229E3">
        <w:rPr>
          <w:rFonts w:ascii="Arial" w:eastAsia="sans-serif" w:hAnsi="Arial" w:cs="Arial"/>
          <w:szCs w:val="20"/>
          <w:shd w:val="clear" w:color="auto" w:fill="F5F5F5"/>
          <w:lang w:val="pt-BR"/>
        </w:rPr>
        <w:t>Empolamento</w:t>
      </w:r>
      <w:proofErr w:type="spellEnd"/>
      <w:r w:rsidRPr="006229E3">
        <w:rPr>
          <w:rFonts w:ascii="Arial" w:eastAsia="sans-serif" w:hAnsi="Arial" w:cs="Arial"/>
          <w:szCs w:val="20"/>
          <w:shd w:val="clear" w:color="auto" w:fill="F5F5F5"/>
          <w:lang w:val="pt-BR"/>
        </w:rPr>
        <w:t xml:space="preserve"> por exposição ao dióxido de enxofre, 10 e 15 ciclos (complementar), resultado Ri0/d0/t0; ASTM D 3363:2020 - Determinação da dureza ao lápis em tinta aplicada; ASTM D 3359:2017 - Determinação da aderência da tinta; ABNT NBR 10545:2014 Determinação da flexibilidade por mandril cônico; ASTM D 2794: (93)2019 - Resistência de revestimentos orgânicos para os efeitos de deformação rápida (impacto). A não apresentação dos documentos técnicos ocasionará a desclassificação do licitante. Poderá ser solicitado, ao declarado vencedor, uma amostra dos itens de acordo com as especificações do edital, conforme a unidade gestora </w:t>
      </w:r>
      <w:proofErr w:type="gramStart"/>
      <w:r w:rsidRPr="006229E3">
        <w:rPr>
          <w:rFonts w:ascii="Arial" w:eastAsia="sans-serif" w:hAnsi="Arial" w:cs="Arial"/>
          <w:szCs w:val="20"/>
          <w:shd w:val="clear" w:color="auto" w:fill="F5F5F5"/>
          <w:lang w:val="pt-BR"/>
        </w:rPr>
        <w:t>competente.</w:t>
      </w:r>
      <w:proofErr w:type="gramEnd"/>
      <w:r w:rsidRPr="006229E3">
        <w:rPr>
          <w:rFonts w:ascii="Arial" w:eastAsia="sans-serif" w:hAnsi="Arial" w:cs="Arial"/>
          <w:szCs w:val="20"/>
          <w:shd w:val="clear" w:color="auto" w:fill="F5F5F5"/>
          <w:lang w:val="pt-BR"/>
        </w:rPr>
        <w:t xml:space="preserve">O prazo máximo para entrega das amostras será de 5 dias úteis. As amostras não atendendo as especificações ou o não cumprimento do prazo estabelecido acarretará a desclassificação do licitante. CADEIRA: Estrutura em tubo de aço 20,7mm, em chapa 14(1,90mm). Ponteiras e </w:t>
      </w:r>
      <w:proofErr w:type="gramStart"/>
      <w:r w:rsidRPr="006229E3">
        <w:rPr>
          <w:rFonts w:ascii="Arial" w:eastAsia="sans-serif" w:hAnsi="Arial" w:cs="Arial"/>
          <w:szCs w:val="20"/>
          <w:shd w:val="clear" w:color="auto" w:fill="F5F5F5"/>
          <w:lang w:val="pt-BR"/>
        </w:rPr>
        <w:t>sapatas</w:t>
      </w:r>
      <w:proofErr w:type="gramEnd"/>
      <w:r w:rsidRPr="006229E3">
        <w:rPr>
          <w:rFonts w:ascii="Arial" w:eastAsia="sans-serif" w:hAnsi="Arial" w:cs="Arial"/>
          <w:szCs w:val="20"/>
          <w:shd w:val="clear" w:color="auto" w:fill="F5F5F5"/>
          <w:lang w:val="pt-BR"/>
        </w:rPr>
        <w:t xml:space="preserve"> em polipropileno injetados na cor azul, fixadas à estrutura através de encaixe e pino </w:t>
      </w:r>
      <w:proofErr w:type="spellStart"/>
      <w:r w:rsidRPr="006229E3">
        <w:rPr>
          <w:rFonts w:ascii="Arial" w:eastAsia="sans-serif" w:hAnsi="Arial" w:cs="Arial"/>
          <w:szCs w:val="20"/>
          <w:shd w:val="clear" w:color="auto" w:fill="F5F5F5"/>
          <w:lang w:val="pt-BR"/>
        </w:rPr>
        <w:t>expansor</w:t>
      </w:r>
      <w:proofErr w:type="spellEnd"/>
      <w:r w:rsidRPr="006229E3">
        <w:rPr>
          <w:rFonts w:ascii="Arial" w:eastAsia="sans-serif" w:hAnsi="Arial" w:cs="Arial"/>
          <w:szCs w:val="20"/>
          <w:shd w:val="clear" w:color="auto" w:fill="F5F5F5"/>
          <w:lang w:val="pt-BR"/>
        </w:rPr>
        <w:t xml:space="preserve">. Assento (400x430mm) e encosto (396x198mm) em </w:t>
      </w:r>
      <w:proofErr w:type="gramStart"/>
      <w:r w:rsidRPr="006229E3">
        <w:rPr>
          <w:rFonts w:ascii="Arial" w:eastAsia="sans-serif" w:hAnsi="Arial" w:cs="Arial"/>
          <w:szCs w:val="20"/>
          <w:shd w:val="clear" w:color="auto" w:fill="F5F5F5"/>
          <w:lang w:val="pt-BR"/>
        </w:rPr>
        <w:t>polipropileno injetados na cor azul, moldados anatomicamente</w:t>
      </w:r>
      <w:proofErr w:type="gramEnd"/>
      <w:r w:rsidRPr="006229E3">
        <w:rPr>
          <w:rFonts w:ascii="Arial" w:eastAsia="sans-serif" w:hAnsi="Arial" w:cs="Arial"/>
          <w:szCs w:val="20"/>
          <w:shd w:val="clear" w:color="auto" w:fill="F5F5F5"/>
          <w:lang w:val="pt-BR"/>
        </w:rPr>
        <w:t xml:space="preserve">. Fixação do assento e encosto à estrutura através de rebites de repuxo 4,8mm, comprimento </w:t>
      </w:r>
      <w:proofErr w:type="gramStart"/>
      <w:r w:rsidRPr="006229E3">
        <w:rPr>
          <w:rFonts w:ascii="Arial" w:eastAsia="sans-serif" w:hAnsi="Arial" w:cs="Arial"/>
          <w:szCs w:val="20"/>
          <w:shd w:val="clear" w:color="auto" w:fill="F5F5F5"/>
          <w:lang w:val="pt-BR"/>
        </w:rPr>
        <w:t>16mm</w:t>
      </w:r>
      <w:proofErr w:type="gramEnd"/>
      <w:r w:rsidRPr="006229E3">
        <w:rPr>
          <w:rFonts w:ascii="Arial" w:eastAsia="sans-serif" w:hAnsi="Arial" w:cs="Arial"/>
          <w:szCs w:val="20"/>
          <w:shd w:val="clear" w:color="auto" w:fill="F5F5F5"/>
          <w:lang w:val="pt-BR"/>
        </w:rPr>
        <w:t xml:space="preserve">. Na parte posterior do encosto deverá conter identificação do padrão dimensional através de processo de </w:t>
      </w:r>
      <w:proofErr w:type="spellStart"/>
      <w:r w:rsidRPr="006229E3">
        <w:rPr>
          <w:rFonts w:ascii="Arial" w:eastAsia="sans-serif" w:hAnsi="Arial" w:cs="Arial"/>
          <w:szCs w:val="20"/>
          <w:shd w:val="clear" w:color="auto" w:fill="F5F5F5"/>
          <w:lang w:val="pt-BR"/>
        </w:rPr>
        <w:t>tampografia</w:t>
      </w:r>
      <w:proofErr w:type="spellEnd"/>
      <w:r w:rsidRPr="006229E3">
        <w:rPr>
          <w:rFonts w:ascii="Arial" w:eastAsia="sans-serif" w:hAnsi="Arial" w:cs="Arial"/>
          <w:szCs w:val="20"/>
          <w:shd w:val="clear" w:color="auto" w:fill="F5F5F5"/>
          <w:lang w:val="pt-BR"/>
        </w:rPr>
        <w:t xml:space="preserve">, tamanho 35x37mm. Altura do assento ao chão </w:t>
      </w:r>
      <w:proofErr w:type="gramStart"/>
      <w:r w:rsidRPr="006229E3">
        <w:rPr>
          <w:rFonts w:ascii="Arial" w:eastAsia="sans-serif" w:hAnsi="Arial" w:cs="Arial"/>
          <w:szCs w:val="20"/>
          <w:shd w:val="clear" w:color="auto" w:fill="F5F5F5"/>
          <w:lang w:val="pt-BR"/>
        </w:rPr>
        <w:t>460mm</w:t>
      </w:r>
      <w:proofErr w:type="gramEnd"/>
      <w:r w:rsidRPr="006229E3">
        <w:rPr>
          <w:rFonts w:ascii="Arial" w:eastAsia="sans-serif" w:hAnsi="Arial" w:cs="Arial"/>
          <w:szCs w:val="20"/>
          <w:shd w:val="clear" w:color="auto" w:fill="F5F5F5"/>
          <w:lang w:val="pt-BR"/>
        </w:rPr>
        <w:t xml:space="preserve">. Nos moldes das ponteiras, </w:t>
      </w:r>
      <w:proofErr w:type="gramStart"/>
      <w:r w:rsidRPr="006229E3">
        <w:rPr>
          <w:rFonts w:ascii="Arial" w:eastAsia="sans-serif" w:hAnsi="Arial" w:cs="Arial"/>
          <w:szCs w:val="20"/>
          <w:shd w:val="clear" w:color="auto" w:fill="F5F5F5"/>
          <w:lang w:val="pt-BR"/>
        </w:rPr>
        <w:t>sapatas</w:t>
      </w:r>
      <w:proofErr w:type="gramEnd"/>
      <w:r w:rsidRPr="006229E3">
        <w:rPr>
          <w:rFonts w:ascii="Arial" w:eastAsia="sans-serif" w:hAnsi="Arial" w:cs="Arial"/>
          <w:szCs w:val="20"/>
          <w:shd w:val="clear" w:color="auto" w:fill="F5F5F5"/>
          <w:lang w:val="pt-BR"/>
        </w:rPr>
        <w:t xml:space="preserve">, assento e encosto devem ser grafado o símbolo internacional de reciclagem, apresentando o número identificador do polímero e o nome da empresa fabricante do componente injetado. As peças injetadas não devem apresentar rebarbas, falhas de injeção ou partes cortantes. Pintura dos elementos metálicos com tinta em pó híbrida epóxi, eletrostática brilhante, espessura mínima de 40 </w:t>
      </w:r>
      <w:proofErr w:type="spellStart"/>
      <w:r w:rsidRPr="006229E3">
        <w:rPr>
          <w:rFonts w:ascii="Arial" w:eastAsia="sans-serif" w:hAnsi="Arial" w:cs="Arial"/>
          <w:szCs w:val="20"/>
          <w:shd w:val="clear" w:color="auto" w:fill="F5F5F5"/>
          <w:lang w:val="pt-BR"/>
        </w:rPr>
        <w:t>microns</w:t>
      </w:r>
      <w:proofErr w:type="spellEnd"/>
      <w:r w:rsidRPr="006229E3">
        <w:rPr>
          <w:rFonts w:ascii="Arial" w:eastAsia="sans-serif" w:hAnsi="Arial" w:cs="Arial"/>
          <w:szCs w:val="20"/>
          <w:shd w:val="clear" w:color="auto" w:fill="F5F5F5"/>
          <w:lang w:val="pt-BR"/>
        </w:rPr>
        <w:t xml:space="preserve"> na cor cinza. Nas partes metálicas deve ser aplicado tratamento antiferruginoso que assegure resistência à corrosão em câmara de névoa salina. Solda deve possuir superfície lisa e homogênea, não devendo apresentar pontos cortantes, superfícies ásperas ou escórias. Todos os encontros de tubos devem receber solda em todo o perímetro de união. Devem ser eliminados respingos ou irregularidade de solda, rebarbas e arredondados os cantos agudos</w:t>
      </w:r>
      <w:r>
        <w:rPr>
          <w:rFonts w:ascii="Arial" w:eastAsia="sans-serif" w:hAnsi="Arial" w:cs="Arial"/>
          <w:szCs w:val="20"/>
          <w:shd w:val="clear" w:color="auto" w:fill="F5F5F5"/>
          <w:lang w:val="pt-BR"/>
        </w:rPr>
        <w:t>.</w:t>
      </w:r>
    </w:p>
    <w:p w:rsidR="006229E3" w:rsidRDefault="006229E3" w:rsidP="006229E3">
      <w:pPr>
        <w:pStyle w:val="NormalWeb"/>
        <w:shd w:val="clear" w:color="auto" w:fill="F5F5F5"/>
        <w:spacing w:after="225" w:afterAutospacing="0" w:line="15" w:lineRule="atLeast"/>
        <w:jc w:val="both"/>
        <w:rPr>
          <w:rFonts w:ascii="Arial" w:eastAsia="sans-serif" w:hAnsi="Arial" w:cs="Arial"/>
          <w:szCs w:val="20"/>
          <w:shd w:val="clear" w:color="auto" w:fill="F5F5F5"/>
          <w:lang w:val="pt-BR"/>
        </w:rPr>
      </w:pPr>
      <w:r>
        <w:rPr>
          <w:rFonts w:ascii="Arial" w:eastAsia="sans-serif" w:hAnsi="Arial" w:cs="Arial"/>
          <w:szCs w:val="20"/>
          <w:shd w:val="clear" w:color="auto" w:fill="F5F5F5"/>
          <w:lang w:val="pt-BR"/>
        </w:rPr>
        <w:t xml:space="preserve">ITEM 02: </w:t>
      </w:r>
      <w:r w:rsidRPr="006229E3">
        <w:rPr>
          <w:rFonts w:ascii="Arial" w:eastAsia="sans-serif" w:hAnsi="Arial" w:cs="Arial"/>
          <w:szCs w:val="20"/>
          <w:shd w:val="clear" w:color="auto" w:fill="F5F5F5"/>
          <w:lang w:val="pt-BR"/>
        </w:rPr>
        <w:t xml:space="preserve">LOUSA ESCOLA </w:t>
      </w:r>
      <w:proofErr w:type="gramStart"/>
      <w:r w:rsidRPr="006229E3">
        <w:rPr>
          <w:rFonts w:ascii="Arial" w:eastAsia="sans-serif" w:hAnsi="Arial" w:cs="Arial"/>
          <w:szCs w:val="20"/>
          <w:shd w:val="clear" w:color="auto" w:fill="F5F5F5"/>
          <w:lang w:val="pt-BR"/>
        </w:rPr>
        <w:t>BRANCA ,</w:t>
      </w:r>
      <w:proofErr w:type="gramEnd"/>
      <w:r w:rsidRPr="006229E3">
        <w:rPr>
          <w:rFonts w:ascii="Arial" w:eastAsia="sans-serif" w:hAnsi="Arial" w:cs="Arial"/>
          <w:szCs w:val="20"/>
          <w:shd w:val="clear" w:color="auto" w:fill="F5F5F5"/>
          <w:lang w:val="pt-BR"/>
        </w:rPr>
        <w:t xml:space="preserve"> MOLDURA ALUMINIO, 120X15</w:t>
      </w:r>
    </w:p>
    <w:p w:rsidR="0054087C" w:rsidRDefault="006229E3" w:rsidP="006229E3">
      <w:pPr>
        <w:pStyle w:val="NormalWeb"/>
        <w:shd w:val="clear" w:color="auto" w:fill="F5F5F5"/>
        <w:spacing w:after="225" w:afterAutospacing="0" w:line="15" w:lineRule="atLeast"/>
        <w:jc w:val="both"/>
        <w:rPr>
          <w:rFonts w:ascii="Arial" w:eastAsia="sans-serif" w:hAnsi="Arial" w:cs="Arial"/>
          <w:szCs w:val="20"/>
          <w:shd w:val="clear" w:color="auto" w:fill="F5F5F5"/>
          <w:lang w:val="pt-BR"/>
        </w:rPr>
      </w:pPr>
      <w:r w:rsidRPr="006229E3">
        <w:rPr>
          <w:rFonts w:ascii="Arial" w:eastAsia="sans-serif" w:hAnsi="Arial" w:cs="Arial"/>
          <w:szCs w:val="20"/>
          <w:shd w:val="clear" w:color="auto" w:fill="F5F5F5"/>
          <w:lang w:val="pt-BR"/>
        </w:rPr>
        <w:t>.</w:t>
      </w:r>
      <w:r w:rsidR="008974A9">
        <w:rPr>
          <w:rFonts w:ascii="Arial" w:eastAsia="sans-serif" w:hAnsi="Arial" w:cs="Arial"/>
          <w:szCs w:val="20"/>
          <w:shd w:val="clear" w:color="auto" w:fill="F5F5F5"/>
          <w:lang w:val="pt-BR"/>
        </w:rPr>
        <w:t xml:space="preserve">PRAZO CONTRATAÇÃO: </w:t>
      </w:r>
      <w:r>
        <w:rPr>
          <w:rFonts w:ascii="Arial" w:eastAsia="sans-serif" w:hAnsi="Arial" w:cs="Arial"/>
          <w:szCs w:val="20"/>
          <w:shd w:val="clear" w:color="auto" w:fill="F5F5F5"/>
          <w:lang w:val="pt-BR"/>
        </w:rPr>
        <w:t xml:space="preserve">30 </w:t>
      </w:r>
      <w:proofErr w:type="gramStart"/>
      <w:r>
        <w:rPr>
          <w:rFonts w:ascii="Arial" w:eastAsia="sans-serif" w:hAnsi="Arial" w:cs="Arial"/>
          <w:szCs w:val="20"/>
          <w:shd w:val="clear" w:color="auto" w:fill="F5F5F5"/>
          <w:lang w:val="pt-BR"/>
        </w:rPr>
        <w:t>DIAS</w:t>
      </w:r>
      <w:r w:rsidR="008974A9">
        <w:rPr>
          <w:rFonts w:ascii="Arial" w:eastAsia="sans-serif" w:hAnsi="Arial" w:cs="Arial"/>
          <w:szCs w:val="20"/>
          <w:shd w:val="clear" w:color="auto" w:fill="F5F5F5"/>
          <w:lang w:val="pt-BR"/>
        </w:rPr>
        <w:t xml:space="preserve"> .</w:t>
      </w:r>
      <w:bookmarkStart w:id="0" w:name="_GoBack"/>
      <w:bookmarkEnd w:id="0"/>
      <w:proofErr w:type="gramEnd"/>
    </w:p>
    <w:p w:rsidR="0054087C" w:rsidRDefault="008974A9">
      <w:pPr>
        <w:pStyle w:val="NormalWeb"/>
        <w:shd w:val="clear" w:color="auto" w:fill="F5F5F5"/>
        <w:spacing w:after="225" w:afterAutospacing="0" w:line="15" w:lineRule="atLeast"/>
        <w:jc w:val="both"/>
        <w:rPr>
          <w:rFonts w:ascii="Arial" w:eastAsia="sans-serif" w:hAnsi="Arial" w:cs="Arial"/>
          <w:szCs w:val="20"/>
        </w:rPr>
      </w:pPr>
      <w:r>
        <w:rPr>
          <w:rFonts w:ascii="Arial" w:eastAsia="sans-serif" w:hAnsi="Arial" w:cs="Arial"/>
          <w:szCs w:val="20"/>
          <w:shd w:val="clear" w:color="auto" w:fill="F5F5F5"/>
        </w:rPr>
        <w:t xml:space="preserve">INÍCIO DO RECEBIMENTO DAS PROPOSTAS: </w:t>
      </w:r>
      <w:proofErr w:type="spellStart"/>
      <w:r>
        <w:rPr>
          <w:rFonts w:ascii="Arial" w:eastAsia="sans-serif" w:hAnsi="Arial" w:cs="Arial"/>
          <w:szCs w:val="20"/>
          <w:shd w:val="clear" w:color="auto" w:fill="F5F5F5"/>
        </w:rPr>
        <w:t>Dia</w:t>
      </w:r>
      <w:proofErr w:type="spellEnd"/>
      <w:r>
        <w:rPr>
          <w:rFonts w:ascii="Arial" w:eastAsia="sans-serif" w:hAnsi="Arial" w:cs="Arial"/>
          <w:szCs w:val="20"/>
          <w:shd w:val="clear" w:color="auto" w:fill="F5F5F5"/>
        </w:rPr>
        <w:t xml:space="preserve"> </w:t>
      </w:r>
      <w:r w:rsidR="003C41C7">
        <w:rPr>
          <w:rFonts w:ascii="Arial" w:eastAsia="sans-serif" w:hAnsi="Arial" w:cs="Arial"/>
          <w:szCs w:val="20"/>
          <w:shd w:val="clear" w:color="auto" w:fill="F5F5F5"/>
        </w:rPr>
        <w:t xml:space="preserve">11 de </w:t>
      </w:r>
      <w:proofErr w:type="spellStart"/>
      <w:r w:rsidR="003C41C7">
        <w:rPr>
          <w:rFonts w:ascii="Arial" w:eastAsia="sans-serif" w:hAnsi="Arial" w:cs="Arial"/>
          <w:szCs w:val="20"/>
          <w:shd w:val="clear" w:color="auto" w:fill="F5F5F5"/>
        </w:rPr>
        <w:t>fev</w:t>
      </w:r>
      <w:r>
        <w:rPr>
          <w:rFonts w:ascii="Arial" w:eastAsia="sans-serif" w:hAnsi="Arial" w:cs="Arial"/>
          <w:szCs w:val="20"/>
          <w:shd w:val="clear" w:color="auto" w:fill="F5F5F5"/>
        </w:rPr>
        <w:t>ereiro</w:t>
      </w:r>
      <w:proofErr w:type="spellEnd"/>
      <w:r>
        <w:rPr>
          <w:rFonts w:ascii="Arial" w:eastAsia="sans-serif" w:hAnsi="Arial" w:cs="Arial"/>
          <w:szCs w:val="20"/>
          <w:shd w:val="clear" w:color="auto" w:fill="F5F5F5"/>
        </w:rPr>
        <w:t xml:space="preserve"> de 202</w:t>
      </w:r>
      <w:r>
        <w:rPr>
          <w:rFonts w:ascii="Arial" w:eastAsia="sans-serif" w:hAnsi="Arial" w:cs="Arial"/>
          <w:szCs w:val="20"/>
          <w:shd w:val="clear" w:color="auto" w:fill="F5F5F5"/>
          <w:lang w:val="pt-BR"/>
        </w:rPr>
        <w:t>6</w:t>
      </w:r>
      <w:r>
        <w:rPr>
          <w:rFonts w:ascii="Arial" w:eastAsia="sans-serif" w:hAnsi="Arial" w:cs="Arial"/>
          <w:szCs w:val="20"/>
          <w:shd w:val="clear" w:color="auto" w:fill="F5F5F5"/>
        </w:rPr>
        <w:t>.</w:t>
      </w:r>
    </w:p>
    <w:p w:rsidR="0054087C" w:rsidRDefault="008974A9">
      <w:pPr>
        <w:pStyle w:val="NormalWeb"/>
        <w:shd w:val="clear" w:color="auto" w:fill="F5F5F5"/>
        <w:spacing w:after="225" w:afterAutospacing="0" w:line="15" w:lineRule="atLeast"/>
        <w:jc w:val="both"/>
        <w:rPr>
          <w:rFonts w:ascii="Arial" w:eastAsia="sans-serif" w:hAnsi="Arial" w:cs="Arial"/>
          <w:szCs w:val="20"/>
        </w:rPr>
      </w:pPr>
      <w:r>
        <w:rPr>
          <w:rFonts w:ascii="Arial" w:eastAsia="sans-serif" w:hAnsi="Arial" w:cs="Arial"/>
          <w:szCs w:val="20"/>
          <w:shd w:val="clear" w:color="auto" w:fill="F5F5F5"/>
        </w:rPr>
        <w:t xml:space="preserve">TÉRMINO DO RECEBIMENTO DAS PROPOSTAS: </w:t>
      </w:r>
      <w:proofErr w:type="spellStart"/>
      <w:r>
        <w:rPr>
          <w:rFonts w:ascii="Arial" w:eastAsia="sans-serif" w:hAnsi="Arial" w:cs="Arial"/>
          <w:szCs w:val="20"/>
          <w:shd w:val="clear" w:color="auto" w:fill="F5F5F5"/>
        </w:rPr>
        <w:t>Dia</w:t>
      </w:r>
      <w:proofErr w:type="spellEnd"/>
      <w:r>
        <w:rPr>
          <w:rFonts w:ascii="Arial" w:eastAsia="sans-serif" w:hAnsi="Arial" w:cs="Arial"/>
          <w:szCs w:val="20"/>
          <w:shd w:val="clear" w:color="auto" w:fill="F5F5F5"/>
        </w:rPr>
        <w:t xml:space="preserve"> </w:t>
      </w:r>
      <w:r w:rsidR="003C41C7">
        <w:rPr>
          <w:rFonts w:ascii="Arial" w:eastAsia="sans-serif" w:hAnsi="Arial" w:cs="Arial"/>
          <w:szCs w:val="20"/>
          <w:shd w:val="clear" w:color="auto" w:fill="F5F5F5"/>
        </w:rPr>
        <w:t>13</w:t>
      </w:r>
      <w:r>
        <w:rPr>
          <w:rFonts w:ascii="Arial" w:eastAsia="sans-serif" w:hAnsi="Arial" w:cs="Arial"/>
          <w:szCs w:val="20"/>
          <w:shd w:val="clear" w:color="auto" w:fill="F5F5F5"/>
        </w:rPr>
        <w:t xml:space="preserve"> de </w:t>
      </w:r>
      <w:r>
        <w:rPr>
          <w:rFonts w:ascii="Arial" w:eastAsia="sans-serif" w:hAnsi="Arial" w:cs="Arial"/>
          <w:szCs w:val="20"/>
          <w:shd w:val="clear" w:color="auto" w:fill="F5F5F5"/>
          <w:lang w:val="pt-BR"/>
        </w:rPr>
        <w:t>fevereiro</w:t>
      </w:r>
      <w:r>
        <w:rPr>
          <w:rFonts w:ascii="Arial" w:eastAsia="sans-serif" w:hAnsi="Arial" w:cs="Arial"/>
          <w:szCs w:val="20"/>
          <w:shd w:val="clear" w:color="auto" w:fill="F5F5F5"/>
        </w:rPr>
        <w:t xml:space="preserve"> de 202</w:t>
      </w:r>
      <w:r>
        <w:rPr>
          <w:rFonts w:ascii="Arial" w:eastAsia="sans-serif" w:hAnsi="Arial" w:cs="Arial"/>
          <w:szCs w:val="20"/>
          <w:shd w:val="clear" w:color="auto" w:fill="F5F5F5"/>
          <w:lang w:val="pt-BR"/>
        </w:rPr>
        <w:t>6</w:t>
      </w:r>
      <w:r>
        <w:rPr>
          <w:rFonts w:ascii="Arial" w:eastAsia="sans-serif" w:hAnsi="Arial" w:cs="Arial"/>
          <w:szCs w:val="20"/>
          <w:shd w:val="clear" w:color="auto" w:fill="F5F5F5"/>
        </w:rPr>
        <w:t>.</w:t>
      </w:r>
    </w:p>
    <w:p w:rsidR="0054087C" w:rsidRDefault="008974A9">
      <w:pPr>
        <w:pStyle w:val="NormalWeb"/>
        <w:shd w:val="clear" w:color="auto" w:fill="F5F5F5"/>
        <w:spacing w:after="225" w:afterAutospacing="0" w:line="15" w:lineRule="atLeast"/>
        <w:jc w:val="both"/>
        <w:rPr>
          <w:rFonts w:ascii="Arial" w:eastAsia="sans-serif" w:hAnsi="Arial" w:cs="Arial"/>
          <w:szCs w:val="20"/>
        </w:rPr>
      </w:pPr>
      <w:r>
        <w:rPr>
          <w:rFonts w:ascii="Arial" w:eastAsia="sans-serif" w:hAnsi="Arial" w:cs="Arial"/>
          <w:szCs w:val="20"/>
          <w:shd w:val="clear" w:color="auto" w:fill="F5F5F5"/>
        </w:rPr>
        <w:t xml:space="preserve">As </w:t>
      </w:r>
      <w:proofErr w:type="spellStart"/>
      <w:r>
        <w:rPr>
          <w:rFonts w:ascii="Arial" w:eastAsia="sans-serif" w:hAnsi="Arial" w:cs="Arial"/>
          <w:szCs w:val="20"/>
          <w:shd w:val="clear" w:color="auto" w:fill="F5F5F5"/>
        </w:rPr>
        <w:t>propostas</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devem</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ter</w:t>
      </w:r>
      <w:proofErr w:type="spellEnd"/>
      <w:r>
        <w:rPr>
          <w:rFonts w:ascii="Arial" w:eastAsia="sans-serif" w:hAnsi="Arial" w:cs="Arial"/>
          <w:szCs w:val="20"/>
          <w:shd w:val="clear" w:color="auto" w:fill="F5F5F5"/>
        </w:rPr>
        <w:t xml:space="preserve"> no </w:t>
      </w:r>
      <w:proofErr w:type="spellStart"/>
      <w:r>
        <w:rPr>
          <w:rFonts w:ascii="Arial" w:eastAsia="sans-serif" w:hAnsi="Arial" w:cs="Arial"/>
          <w:szCs w:val="20"/>
          <w:shd w:val="clear" w:color="auto" w:fill="F5F5F5"/>
        </w:rPr>
        <w:t>mínimo</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valores</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em</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planilha</w:t>
      </w:r>
      <w:proofErr w:type="spellEnd"/>
      <w:r>
        <w:rPr>
          <w:rFonts w:ascii="Arial" w:eastAsia="sans-serif" w:hAnsi="Arial" w:cs="Arial"/>
          <w:szCs w:val="20"/>
          <w:shd w:val="clear" w:color="auto" w:fill="F5F5F5"/>
        </w:rPr>
        <w:t xml:space="preserve"> com </w:t>
      </w:r>
      <w:proofErr w:type="spellStart"/>
      <w:r>
        <w:rPr>
          <w:rFonts w:ascii="Arial" w:eastAsia="sans-serif" w:hAnsi="Arial" w:cs="Arial"/>
          <w:szCs w:val="20"/>
          <w:shd w:val="clear" w:color="auto" w:fill="F5F5F5"/>
        </w:rPr>
        <w:t>custos</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unitários</w:t>
      </w:r>
      <w:proofErr w:type="spellEnd"/>
      <w:r>
        <w:rPr>
          <w:rFonts w:ascii="Arial" w:eastAsia="sans-serif" w:hAnsi="Arial" w:cs="Arial"/>
          <w:szCs w:val="20"/>
          <w:shd w:val="clear" w:color="auto" w:fill="F5F5F5"/>
        </w:rPr>
        <w:t xml:space="preserve"> e </w:t>
      </w:r>
      <w:proofErr w:type="spellStart"/>
      <w:r>
        <w:rPr>
          <w:rFonts w:ascii="Arial" w:eastAsia="sans-serif" w:hAnsi="Arial" w:cs="Arial"/>
          <w:szCs w:val="20"/>
          <w:shd w:val="clear" w:color="auto" w:fill="F5F5F5"/>
        </w:rPr>
        <w:t>totais</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cabeçalho</w:t>
      </w:r>
      <w:proofErr w:type="spellEnd"/>
      <w:r>
        <w:rPr>
          <w:rFonts w:ascii="Arial" w:eastAsia="sans-serif" w:hAnsi="Arial" w:cs="Arial"/>
          <w:szCs w:val="20"/>
          <w:shd w:val="clear" w:color="auto" w:fill="F5F5F5"/>
        </w:rPr>
        <w:t xml:space="preserve"> com </w:t>
      </w:r>
      <w:proofErr w:type="spellStart"/>
      <w:r>
        <w:rPr>
          <w:rFonts w:ascii="Arial" w:eastAsia="sans-serif" w:hAnsi="Arial" w:cs="Arial"/>
          <w:szCs w:val="20"/>
          <w:shd w:val="clear" w:color="auto" w:fill="F5F5F5"/>
        </w:rPr>
        <w:t>identificação</w:t>
      </w:r>
      <w:proofErr w:type="spellEnd"/>
      <w:r>
        <w:rPr>
          <w:rFonts w:ascii="Arial" w:eastAsia="sans-serif" w:hAnsi="Arial" w:cs="Arial"/>
          <w:szCs w:val="20"/>
          <w:shd w:val="clear" w:color="auto" w:fill="F5F5F5"/>
        </w:rPr>
        <w:t xml:space="preserve"> de Nome/</w:t>
      </w:r>
      <w:proofErr w:type="spellStart"/>
      <w:r>
        <w:rPr>
          <w:rFonts w:ascii="Arial" w:eastAsia="sans-serif" w:hAnsi="Arial" w:cs="Arial"/>
          <w:szCs w:val="20"/>
          <w:shd w:val="clear" w:color="auto" w:fill="F5F5F5"/>
        </w:rPr>
        <w:t>Razão</w:t>
      </w:r>
      <w:proofErr w:type="spellEnd"/>
      <w:r>
        <w:rPr>
          <w:rFonts w:ascii="Arial" w:eastAsia="sans-serif" w:hAnsi="Arial" w:cs="Arial"/>
          <w:szCs w:val="20"/>
          <w:shd w:val="clear" w:color="auto" w:fill="F5F5F5"/>
        </w:rPr>
        <w:t xml:space="preserve"> Social, CNPJ do </w:t>
      </w:r>
      <w:proofErr w:type="spellStart"/>
      <w:r>
        <w:rPr>
          <w:rFonts w:ascii="Arial" w:eastAsia="sans-serif" w:hAnsi="Arial" w:cs="Arial"/>
          <w:szCs w:val="20"/>
          <w:shd w:val="clear" w:color="auto" w:fill="F5F5F5"/>
        </w:rPr>
        <w:t>fornecedor</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Endereço</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completo</w:t>
      </w:r>
      <w:proofErr w:type="spellEnd"/>
      <w:r>
        <w:rPr>
          <w:rFonts w:ascii="Arial" w:eastAsia="sans-serif" w:hAnsi="Arial" w:cs="Arial"/>
          <w:szCs w:val="20"/>
          <w:shd w:val="clear" w:color="auto" w:fill="F5F5F5"/>
        </w:rPr>
        <w:t xml:space="preserve"> e </w:t>
      </w:r>
      <w:proofErr w:type="spellStart"/>
      <w:r>
        <w:rPr>
          <w:rFonts w:ascii="Arial" w:eastAsia="sans-serif" w:hAnsi="Arial" w:cs="Arial"/>
          <w:szCs w:val="20"/>
          <w:shd w:val="clear" w:color="auto" w:fill="F5F5F5"/>
        </w:rPr>
        <w:t>telefone</w:t>
      </w:r>
      <w:proofErr w:type="spellEnd"/>
      <w:r>
        <w:rPr>
          <w:rFonts w:ascii="Arial" w:eastAsia="sans-serif" w:hAnsi="Arial" w:cs="Arial"/>
          <w:szCs w:val="20"/>
          <w:shd w:val="clear" w:color="auto" w:fill="F5F5F5"/>
        </w:rPr>
        <w:t xml:space="preserve"> de </w:t>
      </w:r>
      <w:proofErr w:type="spellStart"/>
      <w:r>
        <w:rPr>
          <w:rFonts w:ascii="Arial" w:eastAsia="sans-serif" w:hAnsi="Arial" w:cs="Arial"/>
          <w:szCs w:val="20"/>
          <w:shd w:val="clear" w:color="auto" w:fill="F5F5F5"/>
        </w:rPr>
        <w:t>contato</w:t>
      </w:r>
      <w:proofErr w:type="spellEnd"/>
      <w:r>
        <w:rPr>
          <w:rFonts w:ascii="Arial" w:eastAsia="sans-serif" w:hAnsi="Arial" w:cs="Arial"/>
          <w:szCs w:val="20"/>
          <w:shd w:val="clear" w:color="auto" w:fill="F5F5F5"/>
        </w:rPr>
        <w:t>.</w:t>
      </w:r>
    </w:p>
    <w:p w:rsidR="0054087C" w:rsidRDefault="008974A9">
      <w:pPr>
        <w:pStyle w:val="NormalWeb"/>
        <w:shd w:val="clear" w:color="auto" w:fill="F5F5F5"/>
        <w:spacing w:after="225" w:afterAutospacing="0" w:line="15" w:lineRule="atLeast"/>
        <w:jc w:val="both"/>
        <w:rPr>
          <w:rFonts w:ascii="Arial" w:eastAsia="sans-serif" w:hAnsi="Arial" w:cs="Arial"/>
          <w:szCs w:val="20"/>
        </w:rPr>
      </w:pPr>
      <w:r>
        <w:rPr>
          <w:rFonts w:ascii="Arial" w:eastAsia="sans-serif" w:hAnsi="Arial" w:cs="Arial"/>
          <w:szCs w:val="20"/>
          <w:shd w:val="clear" w:color="auto" w:fill="F5F5F5"/>
        </w:rPr>
        <w:t xml:space="preserve">INFORMAÇÕES COMPLEMENTARES: As </w:t>
      </w:r>
      <w:proofErr w:type="spellStart"/>
      <w:r>
        <w:rPr>
          <w:rFonts w:ascii="Arial" w:eastAsia="sans-serif" w:hAnsi="Arial" w:cs="Arial"/>
          <w:szCs w:val="20"/>
          <w:shd w:val="clear" w:color="auto" w:fill="F5F5F5"/>
        </w:rPr>
        <w:t>propostas</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deverão</w:t>
      </w:r>
      <w:proofErr w:type="spellEnd"/>
      <w:r>
        <w:rPr>
          <w:rFonts w:ascii="Arial" w:eastAsia="sans-serif" w:hAnsi="Arial" w:cs="Arial"/>
          <w:szCs w:val="20"/>
          <w:shd w:val="clear" w:color="auto" w:fill="F5F5F5"/>
        </w:rPr>
        <w:t xml:space="preserve"> ser </w:t>
      </w:r>
      <w:proofErr w:type="spellStart"/>
      <w:r>
        <w:rPr>
          <w:rFonts w:ascii="Arial" w:eastAsia="sans-serif" w:hAnsi="Arial" w:cs="Arial"/>
          <w:szCs w:val="20"/>
          <w:shd w:val="clear" w:color="auto" w:fill="F5F5F5"/>
        </w:rPr>
        <w:t>encaminhadas</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para</w:t>
      </w:r>
      <w:proofErr w:type="spellEnd"/>
      <w:r>
        <w:rPr>
          <w:rFonts w:ascii="Arial" w:eastAsia="sans-serif" w:hAnsi="Arial" w:cs="Arial"/>
          <w:szCs w:val="20"/>
          <w:shd w:val="clear" w:color="auto" w:fill="F5F5F5"/>
        </w:rPr>
        <w:t xml:space="preserve"> o email: licitacoes@saopedrodosul.org , </w:t>
      </w:r>
      <w:proofErr w:type="spellStart"/>
      <w:r>
        <w:rPr>
          <w:rFonts w:ascii="Arial" w:eastAsia="sans-serif" w:hAnsi="Arial" w:cs="Arial"/>
          <w:szCs w:val="20"/>
          <w:shd w:val="clear" w:color="auto" w:fill="F5F5F5"/>
        </w:rPr>
        <w:t>ou</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entregues</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junto</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ao</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Setor</w:t>
      </w:r>
      <w:proofErr w:type="spellEnd"/>
      <w:r>
        <w:rPr>
          <w:rFonts w:ascii="Arial" w:eastAsia="sans-serif" w:hAnsi="Arial" w:cs="Arial"/>
          <w:szCs w:val="20"/>
          <w:shd w:val="clear" w:color="auto" w:fill="F5F5F5"/>
        </w:rPr>
        <w:t xml:space="preserve"> de </w:t>
      </w:r>
      <w:proofErr w:type="spellStart"/>
      <w:r>
        <w:rPr>
          <w:rFonts w:ascii="Arial" w:eastAsia="sans-serif" w:hAnsi="Arial" w:cs="Arial"/>
          <w:szCs w:val="20"/>
          <w:shd w:val="clear" w:color="auto" w:fill="F5F5F5"/>
        </w:rPr>
        <w:t>Licitações</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da</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Prefeitura</w:t>
      </w:r>
      <w:proofErr w:type="spellEnd"/>
      <w:r>
        <w:rPr>
          <w:rFonts w:ascii="Arial" w:eastAsia="sans-serif" w:hAnsi="Arial" w:cs="Arial"/>
          <w:szCs w:val="20"/>
          <w:shd w:val="clear" w:color="auto" w:fill="F5F5F5"/>
        </w:rPr>
        <w:t xml:space="preserve"> </w:t>
      </w:r>
      <w:r>
        <w:rPr>
          <w:rFonts w:ascii="Arial" w:eastAsia="sans-serif" w:hAnsi="Arial" w:cs="Arial"/>
          <w:szCs w:val="20"/>
          <w:shd w:val="clear" w:color="auto" w:fill="F5F5F5"/>
        </w:rPr>
        <w:lastRenderedPageBreak/>
        <w:t xml:space="preserve">Municipal de São Pedro do </w:t>
      </w:r>
      <w:proofErr w:type="spellStart"/>
      <w:r>
        <w:rPr>
          <w:rFonts w:ascii="Arial" w:eastAsia="sans-serif" w:hAnsi="Arial" w:cs="Arial"/>
          <w:szCs w:val="20"/>
          <w:shd w:val="clear" w:color="auto" w:fill="F5F5F5"/>
        </w:rPr>
        <w:t>Sul</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sito</w:t>
      </w:r>
      <w:proofErr w:type="spellEnd"/>
      <w:r>
        <w:rPr>
          <w:rFonts w:ascii="Arial" w:eastAsia="sans-serif" w:hAnsi="Arial" w:cs="Arial"/>
          <w:szCs w:val="20"/>
          <w:shd w:val="clear" w:color="auto" w:fill="F5F5F5"/>
        </w:rPr>
        <w:t xml:space="preserve"> a </w:t>
      </w:r>
      <w:proofErr w:type="spellStart"/>
      <w:r>
        <w:rPr>
          <w:rFonts w:ascii="Arial" w:eastAsia="sans-serif" w:hAnsi="Arial" w:cs="Arial"/>
          <w:szCs w:val="20"/>
          <w:shd w:val="clear" w:color="auto" w:fill="F5F5F5"/>
        </w:rPr>
        <w:t>Rua</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Floriano</w:t>
      </w:r>
      <w:proofErr w:type="spellEnd"/>
      <w:r>
        <w:rPr>
          <w:rFonts w:ascii="Arial" w:eastAsia="sans-serif" w:hAnsi="Arial" w:cs="Arial"/>
          <w:szCs w:val="20"/>
          <w:shd w:val="clear" w:color="auto" w:fill="F5F5F5"/>
        </w:rPr>
        <w:t xml:space="preserve"> </w:t>
      </w:r>
      <w:proofErr w:type="spellStart"/>
      <w:r>
        <w:rPr>
          <w:rFonts w:ascii="Arial" w:eastAsia="sans-serif" w:hAnsi="Arial" w:cs="Arial"/>
          <w:szCs w:val="20"/>
          <w:shd w:val="clear" w:color="auto" w:fill="F5F5F5"/>
        </w:rPr>
        <w:t>Peixoto</w:t>
      </w:r>
      <w:proofErr w:type="spellEnd"/>
      <w:r>
        <w:rPr>
          <w:rFonts w:ascii="Arial" w:eastAsia="sans-serif" w:hAnsi="Arial" w:cs="Arial"/>
          <w:szCs w:val="20"/>
          <w:shd w:val="clear" w:color="auto" w:fill="F5F5F5"/>
        </w:rPr>
        <w:t xml:space="preserve">, nº 222, São Pedro do </w:t>
      </w:r>
      <w:proofErr w:type="spellStart"/>
      <w:r>
        <w:rPr>
          <w:rFonts w:ascii="Arial" w:eastAsia="sans-serif" w:hAnsi="Arial" w:cs="Arial"/>
          <w:szCs w:val="20"/>
          <w:shd w:val="clear" w:color="auto" w:fill="F5F5F5"/>
        </w:rPr>
        <w:t>Sul</w:t>
      </w:r>
      <w:proofErr w:type="spellEnd"/>
      <w:r>
        <w:rPr>
          <w:rFonts w:ascii="Arial" w:eastAsia="sans-serif" w:hAnsi="Arial" w:cs="Arial"/>
          <w:szCs w:val="20"/>
          <w:shd w:val="clear" w:color="auto" w:fill="F5F5F5"/>
        </w:rPr>
        <w:t xml:space="preserve">, RS, no </w:t>
      </w:r>
      <w:proofErr w:type="spellStart"/>
      <w:r>
        <w:rPr>
          <w:rFonts w:ascii="Arial" w:eastAsia="sans-serif" w:hAnsi="Arial" w:cs="Arial"/>
          <w:szCs w:val="20"/>
          <w:shd w:val="clear" w:color="auto" w:fill="F5F5F5"/>
        </w:rPr>
        <w:t>horário</w:t>
      </w:r>
      <w:proofErr w:type="spellEnd"/>
      <w:r>
        <w:rPr>
          <w:rFonts w:ascii="Arial" w:eastAsia="sans-serif" w:hAnsi="Arial" w:cs="Arial"/>
          <w:szCs w:val="20"/>
          <w:shd w:val="clear" w:color="auto" w:fill="F5F5F5"/>
        </w:rPr>
        <w:t xml:space="preserve"> de </w:t>
      </w:r>
      <w:proofErr w:type="spellStart"/>
      <w:r>
        <w:rPr>
          <w:rFonts w:ascii="Arial" w:eastAsia="sans-serif" w:hAnsi="Arial" w:cs="Arial"/>
          <w:szCs w:val="20"/>
          <w:shd w:val="clear" w:color="auto" w:fill="F5F5F5"/>
        </w:rPr>
        <w:t>expediente</w:t>
      </w:r>
      <w:proofErr w:type="spellEnd"/>
      <w:r>
        <w:rPr>
          <w:rFonts w:ascii="Arial" w:eastAsia="sans-serif" w:hAnsi="Arial" w:cs="Arial"/>
          <w:szCs w:val="20"/>
          <w:shd w:val="clear" w:color="auto" w:fill="F5F5F5"/>
        </w:rPr>
        <w:t xml:space="preserve">, 8:00hs </w:t>
      </w:r>
      <w:proofErr w:type="spellStart"/>
      <w:r>
        <w:rPr>
          <w:rFonts w:ascii="Arial" w:eastAsia="sans-serif" w:hAnsi="Arial" w:cs="Arial"/>
          <w:szCs w:val="20"/>
          <w:shd w:val="clear" w:color="auto" w:fill="F5F5F5"/>
        </w:rPr>
        <w:t>às</w:t>
      </w:r>
      <w:proofErr w:type="spellEnd"/>
      <w:r>
        <w:rPr>
          <w:rFonts w:ascii="Arial" w:eastAsia="sans-serif" w:hAnsi="Arial" w:cs="Arial"/>
          <w:szCs w:val="20"/>
          <w:shd w:val="clear" w:color="auto" w:fill="F5F5F5"/>
        </w:rPr>
        <w:t xml:space="preserve"> 14:00hs.</w:t>
      </w:r>
    </w:p>
    <w:p w:rsidR="0054087C" w:rsidRDefault="0054087C">
      <w:pPr>
        <w:jc w:val="both"/>
        <w:rPr>
          <w:rFonts w:ascii="Arial" w:eastAsia="sans-serif" w:hAnsi="Arial" w:cs="Arial"/>
          <w:shd w:val="clear" w:color="auto" w:fill="FFFFFF"/>
        </w:rPr>
      </w:pPr>
    </w:p>
    <w:p w:rsidR="0054087C" w:rsidRDefault="0054087C">
      <w:pPr>
        <w:jc w:val="both"/>
        <w:rPr>
          <w:rFonts w:ascii="Arial" w:eastAsia="sans-serif" w:hAnsi="Arial" w:cs="Arial"/>
          <w:shd w:val="clear" w:color="auto" w:fill="FFFFFF"/>
          <w:lang w:val="pt-BR"/>
        </w:rPr>
      </w:pPr>
    </w:p>
    <w:sectPr w:rsidR="0054087C" w:rsidSect="0054087C">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ns-serif">
    <w:altName w:val="Segoe Print"/>
    <w:charset w:val="00"/>
    <w:family w:val="auto"/>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efaultTabStop w:val="420"/>
  <w:hyphenationZone w:val="42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A1B255E"/>
    <w:rsid w:val="000D38BD"/>
    <w:rsid w:val="003C41C7"/>
    <w:rsid w:val="0054087C"/>
    <w:rsid w:val="006229E3"/>
    <w:rsid w:val="008974A9"/>
    <w:rsid w:val="00ED77DC"/>
    <w:rsid w:val="0CD35F7F"/>
    <w:rsid w:val="5A1B255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4087C"/>
    <w:rPr>
      <w:rFonts w:asciiTheme="minorHAnsi" w:eastAsiaTheme="minorEastAsia" w:hAnsiTheme="minorHAnsi" w:cstheme="minorBidi"/>
      <w:lang w:val="en-US" w:eastAsia="zh-CN"/>
    </w:rPr>
  </w:style>
  <w:style w:type="paragraph" w:styleId="Ttulo2">
    <w:name w:val="heading 2"/>
    <w:next w:val="Normal"/>
    <w:semiHidden/>
    <w:unhideWhenUsed/>
    <w:qFormat/>
    <w:rsid w:val="0054087C"/>
    <w:pPr>
      <w:spacing w:beforeAutospacing="1" w:afterAutospacing="1"/>
      <w:outlineLvl w:val="1"/>
    </w:pPr>
    <w:rPr>
      <w:rFonts w:ascii="SimSun" w:hAnsi="SimSun" w:hint="eastAsia"/>
      <w:b/>
      <w:i/>
      <w:sz w:val="36"/>
      <w:szCs w:val="36"/>
      <w:lang w:val="en-US"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rsid w:val="0054087C"/>
    <w:pPr>
      <w:spacing w:beforeAutospacing="1" w:afterAutospacing="1"/>
    </w:pPr>
    <w:rPr>
      <w:szCs w:val="24"/>
      <w:lang w:val="en-US"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1193</Words>
  <Characters>6443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ARQUIVO</dc:creator>
  <cp:lastModifiedBy>Arquivologista</cp:lastModifiedBy>
  <cp:revision>2</cp:revision>
  <dcterms:created xsi:type="dcterms:W3CDTF">2026-02-10T17:05:00Z</dcterms:created>
  <dcterms:modified xsi:type="dcterms:W3CDTF">2026-02-10T17:05:00Z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1046-11.2.0.9684</vt:lpwstr>
  </property>
</Properties>
</file>